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7B65894" w14:textId="35173B61" w:rsidR="00B56CB2" w:rsidRDefault="00EC3C22" w:rsidP="00EC3C22">
      <w:pPr>
        <w:spacing w:after="0" w:line="240" w:lineRule="auto"/>
        <w:rPr>
          <w:rFonts w:ascii="Verdana" w:eastAsia="Times New Roman" w:hAnsi="Verdana" w:cs="Arial"/>
          <w:b/>
          <w:bCs/>
          <w:color w:val="000000"/>
          <w:sz w:val="28"/>
          <w:szCs w:val="28"/>
        </w:rPr>
      </w:pPr>
      <w:r>
        <w:rPr>
          <w:rFonts w:ascii="Verdana" w:eastAsia="Times New Roman" w:hAnsi="Verdana" w:cs="Arial"/>
          <w:b/>
          <w:bCs/>
          <w:noProof/>
          <w:color w:val="000000"/>
          <w:sz w:val="28"/>
          <w:szCs w:val="28"/>
        </w:rPr>
        <w:drawing>
          <wp:inline distT="0" distB="0" distL="0" distR="0" wp14:anchorId="77C197F1" wp14:editId="58EEEC64">
            <wp:extent cx="1070610" cy="523875"/>
            <wp:effectExtent l="0" t="0" r="0" b="9525"/>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0610" cy="523875"/>
                    </a:xfrm>
                    <a:prstGeom prst="rect">
                      <a:avLst/>
                    </a:prstGeom>
                  </pic:spPr>
                </pic:pic>
              </a:graphicData>
            </a:graphic>
          </wp:inline>
        </w:drawing>
      </w:r>
      <w:r w:rsidR="00B56CB2">
        <w:rPr>
          <w:rFonts w:ascii="Verdana" w:eastAsia="Times New Roman" w:hAnsi="Verdana" w:cs="Arial"/>
          <w:b/>
          <w:bCs/>
          <w:color w:val="000000"/>
          <w:sz w:val="28"/>
          <w:szCs w:val="28"/>
        </w:rPr>
        <w:tab/>
      </w:r>
      <w:r w:rsidR="005C3C19">
        <w:rPr>
          <w:rFonts w:ascii="Verdana" w:eastAsia="Times New Roman" w:hAnsi="Verdana" w:cs="Arial"/>
          <w:b/>
          <w:bCs/>
          <w:color w:val="000000"/>
          <w:sz w:val="28"/>
          <w:szCs w:val="28"/>
        </w:rPr>
        <w:t xml:space="preserve">ECL2200 </w:t>
      </w:r>
      <w:r w:rsidR="00B56CB2">
        <w:rPr>
          <w:rFonts w:ascii="Verdana" w:eastAsia="Times New Roman" w:hAnsi="Verdana" w:cs="Arial"/>
          <w:b/>
          <w:bCs/>
          <w:color w:val="000000"/>
          <w:sz w:val="28"/>
          <w:szCs w:val="28"/>
        </w:rPr>
        <w:t xml:space="preserve">Professional Experience </w:t>
      </w:r>
      <w:r w:rsidR="005C3C19">
        <w:rPr>
          <w:rFonts w:ascii="Verdana" w:eastAsia="Times New Roman" w:hAnsi="Verdana" w:cs="Arial"/>
          <w:b/>
          <w:bCs/>
          <w:color w:val="000000"/>
          <w:sz w:val="28"/>
          <w:szCs w:val="28"/>
        </w:rPr>
        <w:t>Final</w:t>
      </w:r>
      <w:r w:rsidR="00B56CB2">
        <w:rPr>
          <w:rFonts w:ascii="Verdana" w:eastAsia="Times New Roman" w:hAnsi="Verdana" w:cs="Arial"/>
          <w:b/>
          <w:bCs/>
          <w:color w:val="000000"/>
          <w:sz w:val="28"/>
          <w:szCs w:val="28"/>
        </w:rPr>
        <w:t xml:space="preserve"> Report</w:t>
      </w:r>
    </w:p>
    <w:p w14:paraId="2BEBA261" w14:textId="77777777" w:rsidR="00B56CB2" w:rsidRDefault="00B56CB2" w:rsidP="00D51D6F">
      <w:pPr>
        <w:tabs>
          <w:tab w:val="left" w:pos="0"/>
        </w:tabs>
        <w:spacing w:after="0" w:line="240" w:lineRule="auto"/>
        <w:ind w:left="-567"/>
        <w:rPr>
          <w:rFonts w:ascii="Verdana" w:eastAsia="Times New Roman" w:hAnsi="Verdana" w:cs="Arial"/>
          <w:b/>
          <w:bCs/>
          <w:color w:val="000000"/>
          <w:sz w:val="28"/>
          <w:szCs w:val="28"/>
        </w:rPr>
      </w:pPr>
    </w:p>
    <w:p w14:paraId="26C625C4" w14:textId="77777777" w:rsidR="004E6919" w:rsidRDefault="004E6919" w:rsidP="004E6919">
      <w:pPr>
        <w:spacing w:after="0" w:line="240" w:lineRule="auto"/>
        <w:jc w:val="both"/>
        <w:rPr>
          <w:rFonts w:ascii="Verdana" w:hAnsi="Verdana" w:cstheme="minorHAnsi"/>
          <w:sz w:val="16"/>
          <w:szCs w:val="16"/>
        </w:rPr>
      </w:pPr>
      <w:r w:rsidRPr="005F5D0A">
        <w:rPr>
          <w:rFonts w:ascii="Verdana" w:eastAsiaTheme="minorEastAsia" w:hAnsi="Verdana" w:cstheme="minorHAnsi"/>
          <w:b/>
          <w:bCs/>
          <w:color w:val="FF0000"/>
          <w:sz w:val="16"/>
          <w:szCs w:val="16"/>
          <w:lang w:eastAsia="zh-CN"/>
        </w:rPr>
        <w:t xml:space="preserve">This document is for reference use only. </w:t>
      </w:r>
      <w:r>
        <w:rPr>
          <w:rFonts w:ascii="Verdana" w:eastAsiaTheme="minorEastAsia" w:hAnsi="Verdana" w:cstheme="minorHAnsi"/>
          <w:sz w:val="16"/>
          <w:szCs w:val="16"/>
          <w:lang w:eastAsia="zh-CN"/>
        </w:rPr>
        <w:t>You will receive the online final report 3 days prior to the end of placement, this</w:t>
      </w:r>
      <w:r>
        <w:rPr>
          <w:rFonts w:ascii="Verdana" w:hAnsi="Verdana" w:cstheme="minorHAnsi"/>
          <w:sz w:val="16"/>
          <w:szCs w:val="16"/>
        </w:rPr>
        <w:t xml:space="preserve"> report </w:t>
      </w:r>
      <w:r>
        <w:rPr>
          <w:rFonts w:ascii="Verdana" w:eastAsiaTheme="minorEastAsia" w:hAnsi="Verdana" w:cstheme="minorHAnsi"/>
          <w:sz w:val="16"/>
          <w:szCs w:val="16"/>
          <w:lang w:eastAsia="zh-CN"/>
        </w:rPr>
        <w:t xml:space="preserve">is to be completed at the end of the </w:t>
      </w:r>
      <w:r>
        <w:rPr>
          <w:rFonts w:ascii="Verdana" w:hAnsi="Verdana" w:cstheme="minorHAnsi"/>
          <w:sz w:val="16"/>
          <w:szCs w:val="16"/>
        </w:rPr>
        <w:t xml:space="preserve">supervised placement. </w:t>
      </w:r>
    </w:p>
    <w:p w14:paraId="1AA3960A" w14:textId="77777777" w:rsidR="004E6919" w:rsidRDefault="004E6919" w:rsidP="004E6919">
      <w:pPr>
        <w:spacing w:after="0" w:line="240" w:lineRule="auto"/>
        <w:jc w:val="both"/>
        <w:rPr>
          <w:rFonts w:ascii="Verdana" w:hAnsi="Verdana" w:cstheme="minorHAnsi"/>
          <w:sz w:val="16"/>
          <w:szCs w:val="16"/>
        </w:rPr>
      </w:pPr>
    </w:p>
    <w:p w14:paraId="10BFBC33" w14:textId="77777777" w:rsidR="004E6919" w:rsidRPr="005F5D0A" w:rsidRDefault="004E6919" w:rsidP="004E6919">
      <w:pPr>
        <w:spacing w:after="0" w:line="240" w:lineRule="auto"/>
        <w:jc w:val="both"/>
        <w:rPr>
          <w:rFonts w:ascii="Verdana" w:eastAsiaTheme="minorEastAsia" w:hAnsi="Verdana" w:cstheme="minorHAnsi"/>
          <w:b/>
          <w:bCs/>
          <w:color w:val="FF0000"/>
          <w:sz w:val="16"/>
          <w:szCs w:val="16"/>
          <w:lang w:eastAsia="zh-CN"/>
        </w:rPr>
      </w:pPr>
      <w:r>
        <w:rPr>
          <w:rFonts w:ascii="Verdana" w:eastAsiaTheme="minorEastAsia" w:hAnsi="Verdana" w:cstheme="minorHAnsi"/>
          <w:sz w:val="16"/>
          <w:szCs w:val="16"/>
          <w:lang w:eastAsia="zh-CN"/>
        </w:rPr>
        <w:t xml:space="preserve">The purpose of this report is to measure the standard that has been achieved by the preservice teacher in relation to the APSTs graduate level relevant for the learning for the year and professional experience course that this Professional Experience placement relates.  </w:t>
      </w:r>
    </w:p>
    <w:p w14:paraId="7B3F1AB0" w14:textId="77777777" w:rsidR="00B56CB2" w:rsidRDefault="00B56CB2" w:rsidP="00ED3C6E">
      <w:pPr>
        <w:spacing w:after="0" w:line="240" w:lineRule="auto"/>
        <w:ind w:left="-284"/>
        <w:rPr>
          <w:rFonts w:ascii="Verdana" w:eastAsia="Times New Roman" w:hAnsi="Verdana" w:cs="Arial"/>
          <w:b/>
          <w:bCs/>
          <w:color w:val="000000"/>
          <w:sz w:val="28"/>
          <w:szCs w:val="28"/>
        </w:rPr>
      </w:pPr>
    </w:p>
    <w:p w14:paraId="068F2BC0" w14:textId="77777777" w:rsidR="00B56CB2" w:rsidRDefault="00B56CB2" w:rsidP="00ED3C6E">
      <w:pPr>
        <w:spacing w:after="0" w:line="240" w:lineRule="auto"/>
        <w:ind w:left="-284"/>
        <w:rPr>
          <w:rFonts w:ascii="Verdana" w:eastAsia="Times New Roman" w:hAnsi="Verdana" w:cs="Arial"/>
          <w:b/>
          <w:bCs/>
          <w:color w:val="000000"/>
          <w:sz w:val="28"/>
          <w:szCs w:val="28"/>
        </w:rPr>
      </w:pPr>
    </w:p>
    <w:tbl>
      <w:tblPr>
        <w:tblStyle w:val="TableGrid"/>
        <w:tblW w:w="5000" w:type="pct"/>
        <w:tblLook w:val="04A0" w:firstRow="1" w:lastRow="0" w:firstColumn="1" w:lastColumn="0" w:noHBand="0" w:noVBand="1"/>
      </w:tblPr>
      <w:tblGrid>
        <w:gridCol w:w="4714"/>
        <w:gridCol w:w="1472"/>
        <w:gridCol w:w="3446"/>
      </w:tblGrid>
      <w:tr w:rsidR="00B56CB2" w14:paraId="2317F3AF" w14:textId="77777777" w:rsidTr="00505CAB">
        <w:trPr>
          <w:trHeight w:val="375"/>
        </w:trPr>
        <w:tc>
          <w:tcPr>
            <w:tcW w:w="2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8E0C03" w14:textId="77777777" w:rsidR="00B56CB2" w:rsidRDefault="00B56CB2" w:rsidP="00A12207">
            <w:pPr>
              <w:ind w:left="-284"/>
              <w:jc w:val="center"/>
              <w:rPr>
                <w:rFonts w:ascii="Verdana" w:hAnsi="Verdana" w:cstheme="minorHAnsi"/>
                <w:b/>
                <w:sz w:val="16"/>
                <w:szCs w:val="16"/>
              </w:rPr>
            </w:pPr>
            <w:r>
              <w:rPr>
                <w:rFonts w:ascii="Verdana" w:hAnsi="Verdana" w:cstheme="minorHAnsi"/>
                <w:b/>
                <w:sz w:val="16"/>
                <w:szCs w:val="16"/>
              </w:rPr>
              <w:t>USQ programs and courses</w:t>
            </w:r>
          </w:p>
        </w:tc>
        <w:tc>
          <w:tcPr>
            <w:tcW w:w="76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6FAFD3" w14:textId="77777777" w:rsidR="00B56CB2" w:rsidRDefault="00B56CB2" w:rsidP="00A12207">
            <w:pPr>
              <w:ind w:hanging="143"/>
              <w:jc w:val="center"/>
              <w:rPr>
                <w:rFonts w:ascii="Verdana" w:hAnsi="Verdana" w:cstheme="minorHAnsi"/>
                <w:b/>
                <w:sz w:val="16"/>
                <w:szCs w:val="16"/>
              </w:rPr>
            </w:pPr>
            <w:r>
              <w:rPr>
                <w:rFonts w:ascii="Verdana" w:hAnsi="Verdana" w:cstheme="minorHAnsi"/>
                <w:b/>
                <w:sz w:val="16"/>
                <w:szCs w:val="16"/>
              </w:rPr>
              <w:t>Number of days</w:t>
            </w:r>
          </w:p>
        </w:tc>
        <w:tc>
          <w:tcPr>
            <w:tcW w:w="17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B8F83D" w14:textId="77777777" w:rsidR="00B56CB2" w:rsidRDefault="00B56CB2" w:rsidP="00A12207">
            <w:pPr>
              <w:ind w:left="-284"/>
              <w:jc w:val="center"/>
              <w:rPr>
                <w:rFonts w:ascii="Verdana" w:hAnsi="Verdana" w:cstheme="minorHAnsi"/>
                <w:b/>
                <w:sz w:val="16"/>
                <w:szCs w:val="16"/>
              </w:rPr>
            </w:pPr>
            <w:r>
              <w:rPr>
                <w:rFonts w:ascii="Verdana" w:hAnsi="Verdana" w:cstheme="minorHAnsi"/>
                <w:b/>
                <w:sz w:val="16"/>
                <w:szCs w:val="16"/>
              </w:rPr>
              <w:t>Year Level/ Course</w:t>
            </w:r>
          </w:p>
        </w:tc>
      </w:tr>
      <w:tr w:rsidR="00CB402B" w14:paraId="5FA89CB3" w14:textId="77777777" w:rsidTr="00A12207">
        <w:trPr>
          <w:trHeight w:val="375"/>
        </w:trPr>
        <w:tc>
          <w:tcPr>
            <w:tcW w:w="2447" w:type="pct"/>
            <w:tcBorders>
              <w:top w:val="single" w:sz="4" w:space="0" w:color="auto"/>
              <w:left w:val="single" w:sz="4" w:space="0" w:color="auto"/>
              <w:bottom w:val="single" w:sz="4" w:space="0" w:color="auto"/>
              <w:right w:val="single" w:sz="4" w:space="0" w:color="auto"/>
            </w:tcBorders>
            <w:shd w:val="clear" w:color="auto" w:fill="FFF2CC" w:themeFill="accent1" w:themeFillTint="33"/>
            <w:vAlign w:val="center"/>
          </w:tcPr>
          <w:p w14:paraId="4E69AF42" w14:textId="77777777" w:rsidR="00CB402B" w:rsidRDefault="00CB402B" w:rsidP="00A12207">
            <w:pPr>
              <w:jc w:val="center"/>
              <w:rPr>
                <w:rFonts w:ascii="Verdana" w:hAnsi="Verdana" w:cstheme="minorHAnsi"/>
                <w:b/>
                <w:sz w:val="16"/>
                <w:szCs w:val="16"/>
              </w:rPr>
            </w:pPr>
            <w:r>
              <w:rPr>
                <w:rFonts w:ascii="Verdana" w:hAnsi="Verdana" w:cstheme="minorHAnsi"/>
                <w:b/>
                <w:sz w:val="16"/>
                <w:szCs w:val="16"/>
              </w:rPr>
              <w:t>Bachelor of Early Childhood</w:t>
            </w:r>
          </w:p>
          <w:p w14:paraId="47755948" w14:textId="77777777" w:rsidR="00CB402B" w:rsidRDefault="00CB402B" w:rsidP="00A12207">
            <w:pPr>
              <w:jc w:val="center"/>
              <w:rPr>
                <w:rFonts w:ascii="Verdana" w:hAnsi="Verdana" w:cstheme="minorHAnsi"/>
                <w:b/>
                <w:sz w:val="16"/>
                <w:szCs w:val="16"/>
              </w:rPr>
            </w:pPr>
            <w:r>
              <w:rPr>
                <w:rFonts w:ascii="Verdana" w:hAnsi="Verdana" w:cstheme="minorHAnsi"/>
                <w:b/>
                <w:sz w:val="16"/>
                <w:szCs w:val="16"/>
              </w:rPr>
              <w:t>Bachelor of Education Early Childhood</w:t>
            </w:r>
          </w:p>
          <w:p w14:paraId="4C0260F3" w14:textId="77777777" w:rsidR="00CB402B" w:rsidRPr="00505CAB" w:rsidRDefault="00CB402B" w:rsidP="00A12207">
            <w:pPr>
              <w:ind w:left="-284"/>
              <w:jc w:val="center"/>
              <w:rPr>
                <w:rFonts w:ascii="Verdana" w:hAnsi="Verdana" w:cstheme="minorHAnsi"/>
                <w:b/>
                <w:sz w:val="20"/>
                <w:szCs w:val="20"/>
              </w:rPr>
            </w:pPr>
          </w:p>
        </w:tc>
        <w:tc>
          <w:tcPr>
            <w:tcW w:w="764" w:type="pct"/>
            <w:tcBorders>
              <w:top w:val="single" w:sz="4" w:space="0" w:color="auto"/>
              <w:left w:val="single" w:sz="4" w:space="0" w:color="auto"/>
              <w:bottom w:val="single" w:sz="4" w:space="0" w:color="auto"/>
              <w:right w:val="single" w:sz="4" w:space="0" w:color="auto"/>
            </w:tcBorders>
            <w:shd w:val="clear" w:color="auto" w:fill="FFF2CC" w:themeFill="accent1" w:themeFillTint="33"/>
            <w:vAlign w:val="center"/>
          </w:tcPr>
          <w:p w14:paraId="5C16F5B2" w14:textId="4546C7AC" w:rsidR="00CB402B" w:rsidRPr="00505CAB" w:rsidRDefault="0069158B" w:rsidP="00A12207">
            <w:pPr>
              <w:ind w:left="-284"/>
              <w:jc w:val="center"/>
              <w:rPr>
                <w:rFonts w:ascii="Verdana" w:hAnsi="Verdana" w:cstheme="minorHAnsi"/>
                <w:b/>
                <w:sz w:val="20"/>
                <w:szCs w:val="20"/>
              </w:rPr>
            </w:pPr>
            <w:r>
              <w:rPr>
                <w:rFonts w:ascii="Verdana" w:hAnsi="Verdana" w:cstheme="minorHAnsi"/>
                <w:b/>
                <w:sz w:val="16"/>
                <w:szCs w:val="16"/>
              </w:rPr>
              <w:t>15</w:t>
            </w:r>
          </w:p>
        </w:tc>
        <w:tc>
          <w:tcPr>
            <w:tcW w:w="1789" w:type="pct"/>
            <w:tcBorders>
              <w:top w:val="single" w:sz="4" w:space="0" w:color="auto"/>
              <w:left w:val="single" w:sz="4" w:space="0" w:color="auto"/>
              <w:bottom w:val="single" w:sz="4" w:space="0" w:color="auto"/>
              <w:right w:val="single" w:sz="4" w:space="0" w:color="auto"/>
            </w:tcBorders>
            <w:shd w:val="clear" w:color="auto" w:fill="FFF2CC" w:themeFill="accent1" w:themeFillTint="33"/>
            <w:vAlign w:val="center"/>
          </w:tcPr>
          <w:p w14:paraId="65ED6781" w14:textId="11085BF7" w:rsidR="00CB402B" w:rsidRPr="00A12207" w:rsidRDefault="00CB402B" w:rsidP="00A12207">
            <w:pPr>
              <w:jc w:val="center"/>
              <w:rPr>
                <w:rFonts w:ascii="Verdana" w:eastAsiaTheme="minorHAnsi" w:hAnsi="Verdana" w:cstheme="minorHAnsi"/>
                <w:b/>
                <w:sz w:val="16"/>
                <w:szCs w:val="16"/>
                <w:lang w:eastAsia="en-US"/>
              </w:rPr>
            </w:pPr>
            <w:r>
              <w:rPr>
                <w:rFonts w:ascii="Verdana" w:hAnsi="Verdana" w:cstheme="minorHAnsi"/>
                <w:b/>
                <w:sz w:val="16"/>
                <w:szCs w:val="16"/>
              </w:rPr>
              <w:t>Year 3</w:t>
            </w:r>
            <w:r w:rsidR="00A12207">
              <w:rPr>
                <w:rFonts w:ascii="Verdana" w:eastAsiaTheme="minorHAnsi" w:hAnsi="Verdana" w:cstheme="minorHAnsi"/>
                <w:b/>
                <w:sz w:val="16"/>
                <w:szCs w:val="16"/>
                <w:lang w:eastAsia="en-US"/>
              </w:rPr>
              <w:t xml:space="preserve"> </w:t>
            </w:r>
            <w:r w:rsidR="00A12207">
              <w:rPr>
                <w:rFonts w:ascii="Verdana" w:eastAsiaTheme="minorHAnsi" w:hAnsi="Verdana" w:cstheme="minorHAnsi"/>
                <w:b/>
                <w:sz w:val="16"/>
                <w:szCs w:val="16"/>
                <w:lang w:eastAsia="en-US"/>
              </w:rPr>
              <w:br/>
            </w:r>
            <w:r>
              <w:rPr>
                <w:rFonts w:ascii="Verdana" w:hAnsi="Verdana" w:cstheme="minorHAnsi"/>
                <w:b/>
                <w:sz w:val="16"/>
                <w:szCs w:val="16"/>
              </w:rPr>
              <w:t>ECL2200</w:t>
            </w:r>
          </w:p>
        </w:tc>
      </w:tr>
    </w:tbl>
    <w:p w14:paraId="39A4E4E7" w14:textId="77777777" w:rsidR="00B56CB2" w:rsidRDefault="00B56CB2" w:rsidP="00ED3C6E">
      <w:pPr>
        <w:autoSpaceDE w:val="0"/>
        <w:autoSpaceDN w:val="0"/>
        <w:adjustRightInd w:val="0"/>
        <w:spacing w:after="0" w:line="240" w:lineRule="auto"/>
        <w:ind w:left="-284"/>
        <w:jc w:val="both"/>
        <w:rPr>
          <w:rFonts w:ascii="Verdana" w:eastAsia="Times New Roman" w:hAnsi="Verdana" w:cs="Arial"/>
          <w:iCs/>
          <w:color w:val="000000"/>
          <w:sz w:val="12"/>
          <w:szCs w:val="12"/>
        </w:rPr>
      </w:pPr>
    </w:p>
    <w:p w14:paraId="05EE5101" w14:textId="77777777" w:rsidR="00B56CB2" w:rsidRDefault="00B56CB2" w:rsidP="00ED3C6E">
      <w:pPr>
        <w:autoSpaceDE w:val="0"/>
        <w:autoSpaceDN w:val="0"/>
        <w:adjustRightInd w:val="0"/>
        <w:spacing w:after="0" w:line="240" w:lineRule="auto"/>
        <w:ind w:left="-284"/>
        <w:jc w:val="both"/>
        <w:rPr>
          <w:rFonts w:ascii="Verdana" w:eastAsia="Times New Roman" w:hAnsi="Verdana" w:cs="Arial"/>
          <w:iCs/>
          <w:color w:val="000000"/>
          <w:sz w:val="12"/>
          <w:szCs w:val="12"/>
        </w:rPr>
      </w:pPr>
    </w:p>
    <w:tbl>
      <w:tblPr>
        <w:tblStyle w:val="TableGrid"/>
        <w:tblW w:w="5000" w:type="pct"/>
        <w:tblLook w:val="04A0" w:firstRow="1" w:lastRow="0" w:firstColumn="1" w:lastColumn="0" w:noHBand="0" w:noVBand="1"/>
      </w:tblPr>
      <w:tblGrid>
        <w:gridCol w:w="3148"/>
        <w:gridCol w:w="6484"/>
      </w:tblGrid>
      <w:tr w:rsidR="00B56CB2" w14:paraId="0EC83496" w14:textId="77777777" w:rsidTr="00505CAB">
        <w:trPr>
          <w:trHeight w:val="273"/>
        </w:trPr>
        <w:tc>
          <w:tcPr>
            <w:tcW w:w="16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A65A19" w14:textId="77777777" w:rsidR="00B56CB2" w:rsidRDefault="00B56CB2" w:rsidP="00ED3C6E">
            <w:pPr>
              <w:ind w:left="-284"/>
              <w:jc w:val="center"/>
              <w:rPr>
                <w:rFonts w:ascii="Verdana" w:hAnsi="Verdana" w:cstheme="minorHAnsi"/>
                <w:b/>
                <w:sz w:val="12"/>
                <w:szCs w:val="12"/>
              </w:rPr>
            </w:pPr>
            <w:r>
              <w:rPr>
                <w:rFonts w:ascii="Verdana" w:hAnsi="Verdana" w:cstheme="minorHAnsi"/>
                <w:b/>
                <w:sz w:val="12"/>
                <w:szCs w:val="12"/>
              </w:rPr>
              <w:t>ASSESSMENT SCORES</w:t>
            </w:r>
          </w:p>
        </w:tc>
        <w:tc>
          <w:tcPr>
            <w:tcW w:w="3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DB368A" w14:textId="77777777" w:rsidR="00B56CB2" w:rsidRDefault="00B56CB2" w:rsidP="00ED3C6E">
            <w:pPr>
              <w:ind w:left="-284"/>
              <w:jc w:val="center"/>
              <w:rPr>
                <w:rFonts w:ascii="Verdana" w:hAnsi="Verdana" w:cstheme="minorHAnsi"/>
                <w:b/>
                <w:sz w:val="12"/>
                <w:szCs w:val="12"/>
              </w:rPr>
            </w:pPr>
            <w:r>
              <w:rPr>
                <w:rFonts w:ascii="Verdana" w:hAnsi="Verdana" w:cstheme="minorHAnsi"/>
                <w:b/>
                <w:sz w:val="12"/>
                <w:szCs w:val="12"/>
              </w:rPr>
              <w:t>EVIDENCE FOR THE APST DESCRIPTORS</w:t>
            </w:r>
          </w:p>
        </w:tc>
      </w:tr>
      <w:tr w:rsidR="00B56CB2" w14:paraId="791C9900" w14:textId="77777777" w:rsidTr="00505CAB">
        <w:trPr>
          <w:trHeight w:val="304"/>
        </w:trPr>
        <w:tc>
          <w:tcPr>
            <w:tcW w:w="16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9619E9" w14:textId="77777777" w:rsidR="00B56CB2" w:rsidRDefault="00B56CB2" w:rsidP="00ED3C6E">
            <w:pPr>
              <w:ind w:left="600" w:firstLine="567"/>
              <w:rPr>
                <w:rFonts w:ascii="Verdana" w:hAnsi="Verdana" w:cstheme="minorHAnsi"/>
                <w:b/>
                <w:sz w:val="20"/>
                <w:szCs w:val="20"/>
              </w:rPr>
            </w:pPr>
            <w:r>
              <w:rPr>
                <w:rFonts w:ascii="Verdana" w:hAnsi="Verdana" w:cstheme="minorHAnsi"/>
                <w:b/>
                <w:sz w:val="20"/>
                <w:szCs w:val="20"/>
              </w:rPr>
              <w:t>D</w:t>
            </w:r>
          </w:p>
        </w:tc>
        <w:tc>
          <w:tcPr>
            <w:tcW w:w="3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6CDB0E" w14:textId="77777777" w:rsidR="00B56CB2" w:rsidRDefault="00B56CB2" w:rsidP="00ED3C6E">
            <w:pPr>
              <w:rPr>
                <w:rFonts w:ascii="Verdana" w:hAnsi="Verdana" w:cstheme="minorHAnsi"/>
                <w:sz w:val="20"/>
                <w:szCs w:val="20"/>
              </w:rPr>
            </w:pPr>
            <w:r>
              <w:rPr>
                <w:rFonts w:ascii="Verdana" w:hAnsi="Verdana" w:cstheme="minorHAnsi"/>
                <w:sz w:val="20"/>
                <w:szCs w:val="20"/>
              </w:rPr>
              <w:t>Developing skills and knowledge</w:t>
            </w:r>
          </w:p>
        </w:tc>
      </w:tr>
      <w:tr w:rsidR="00B56CB2" w14:paraId="236A2B6D" w14:textId="77777777" w:rsidTr="00505CAB">
        <w:trPr>
          <w:trHeight w:val="266"/>
        </w:trPr>
        <w:tc>
          <w:tcPr>
            <w:tcW w:w="16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9268AF0" w14:textId="77777777" w:rsidR="00B56CB2" w:rsidRDefault="00B56CB2" w:rsidP="00ED3C6E">
            <w:pPr>
              <w:ind w:left="600" w:firstLine="567"/>
              <w:rPr>
                <w:rFonts w:ascii="Verdana" w:hAnsi="Verdana" w:cstheme="minorHAnsi"/>
                <w:b/>
                <w:sz w:val="20"/>
                <w:szCs w:val="20"/>
              </w:rPr>
            </w:pPr>
            <w:r>
              <w:rPr>
                <w:rFonts w:ascii="Verdana" w:hAnsi="Verdana" w:cstheme="minorHAnsi"/>
                <w:b/>
                <w:sz w:val="20"/>
                <w:szCs w:val="20"/>
              </w:rPr>
              <w:t>A</w:t>
            </w:r>
          </w:p>
        </w:tc>
        <w:tc>
          <w:tcPr>
            <w:tcW w:w="3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ACEF6E" w14:textId="77777777" w:rsidR="00B56CB2" w:rsidRDefault="00B56CB2" w:rsidP="00ED3C6E">
            <w:pPr>
              <w:rPr>
                <w:rFonts w:ascii="Verdana" w:hAnsi="Verdana" w:cstheme="minorHAnsi"/>
                <w:sz w:val="20"/>
                <w:szCs w:val="20"/>
              </w:rPr>
            </w:pPr>
            <w:r>
              <w:rPr>
                <w:rFonts w:ascii="Verdana" w:hAnsi="Verdana" w:cstheme="minorHAnsi"/>
                <w:sz w:val="20"/>
                <w:szCs w:val="20"/>
              </w:rPr>
              <w:t>Achieving skills and knowledge</w:t>
            </w:r>
          </w:p>
        </w:tc>
      </w:tr>
      <w:tr w:rsidR="00B56CB2" w14:paraId="278626B4" w14:textId="77777777" w:rsidTr="00505CAB">
        <w:trPr>
          <w:trHeight w:val="425"/>
        </w:trPr>
        <w:tc>
          <w:tcPr>
            <w:tcW w:w="16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10AD9E" w14:textId="77777777" w:rsidR="00B56CB2" w:rsidRDefault="00B56CB2" w:rsidP="00ED3C6E">
            <w:pPr>
              <w:ind w:left="600" w:firstLine="567"/>
              <w:rPr>
                <w:rFonts w:ascii="Verdana" w:hAnsi="Verdana" w:cstheme="minorHAnsi"/>
                <w:b/>
                <w:sz w:val="20"/>
                <w:szCs w:val="20"/>
              </w:rPr>
            </w:pPr>
            <w:r>
              <w:rPr>
                <w:rFonts w:ascii="Verdana" w:hAnsi="Verdana" w:cstheme="minorHAnsi"/>
                <w:b/>
                <w:sz w:val="20"/>
                <w:szCs w:val="20"/>
              </w:rPr>
              <w:t>E</w:t>
            </w:r>
          </w:p>
        </w:tc>
        <w:tc>
          <w:tcPr>
            <w:tcW w:w="3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E16902" w14:textId="77777777" w:rsidR="00B56CB2" w:rsidRDefault="00B56CB2" w:rsidP="00ED3C6E">
            <w:pPr>
              <w:rPr>
                <w:rFonts w:ascii="Verdana" w:hAnsi="Verdana" w:cstheme="minorHAnsi"/>
                <w:sz w:val="20"/>
                <w:szCs w:val="20"/>
              </w:rPr>
            </w:pPr>
            <w:r>
              <w:rPr>
                <w:rFonts w:ascii="Verdana" w:hAnsi="Verdana" w:cstheme="minorHAnsi"/>
                <w:sz w:val="20"/>
                <w:szCs w:val="20"/>
              </w:rPr>
              <w:t>Exceeding skills and knowledge</w:t>
            </w:r>
          </w:p>
        </w:tc>
      </w:tr>
      <w:tr w:rsidR="00B56CB2" w14:paraId="4AEB6C84" w14:textId="77777777" w:rsidTr="00505CAB">
        <w:trPr>
          <w:trHeight w:val="276"/>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878AF9" w14:textId="316BB3F3" w:rsidR="00B56CB2" w:rsidRDefault="00B56CB2" w:rsidP="00ED3C6E">
            <w:pPr>
              <w:ind w:left="32"/>
              <w:rPr>
                <w:rFonts w:ascii="Verdana" w:hAnsi="Verdana" w:cstheme="minorHAnsi"/>
                <w:sz w:val="20"/>
                <w:szCs w:val="20"/>
              </w:rPr>
            </w:pPr>
            <w:r>
              <w:rPr>
                <w:rFonts w:ascii="Verdana" w:hAnsi="Verdana" w:cstheme="minorHAnsi"/>
                <w:sz w:val="20"/>
                <w:szCs w:val="20"/>
              </w:rPr>
              <w:t xml:space="preserve">Please use the expectations of skills and knowledge as a </w:t>
            </w:r>
            <w:r w:rsidR="00ED3C6E">
              <w:rPr>
                <w:rFonts w:ascii="Verdana" w:hAnsi="Verdana" w:cstheme="minorHAnsi"/>
                <w:sz w:val="20"/>
                <w:szCs w:val="20"/>
              </w:rPr>
              <w:t>criterion</w:t>
            </w:r>
            <w:r>
              <w:rPr>
                <w:rFonts w:ascii="Verdana" w:hAnsi="Verdana" w:cstheme="minorHAnsi"/>
                <w:sz w:val="20"/>
                <w:szCs w:val="20"/>
              </w:rPr>
              <w:t xml:space="preserve"> to inform decision making</w:t>
            </w:r>
          </w:p>
        </w:tc>
      </w:tr>
    </w:tbl>
    <w:p w14:paraId="44AED9AC" w14:textId="77777777" w:rsidR="00B56CB2" w:rsidRDefault="00B56CB2" w:rsidP="00ED3C6E">
      <w:pPr>
        <w:autoSpaceDE w:val="0"/>
        <w:autoSpaceDN w:val="0"/>
        <w:adjustRightInd w:val="0"/>
        <w:spacing w:after="0" w:line="240" w:lineRule="auto"/>
        <w:ind w:left="-284"/>
        <w:jc w:val="both"/>
        <w:rPr>
          <w:rFonts w:ascii="Verdana" w:eastAsia="Times New Roman" w:hAnsi="Verdana" w:cs="Arial"/>
          <w:iCs/>
          <w:color w:val="000000"/>
          <w:sz w:val="12"/>
          <w:szCs w:val="12"/>
        </w:rPr>
      </w:pPr>
    </w:p>
    <w:p w14:paraId="02E16D89" w14:textId="77777777" w:rsidR="00B56CB2" w:rsidRDefault="00B56CB2" w:rsidP="00ED3C6E">
      <w:pPr>
        <w:autoSpaceDE w:val="0"/>
        <w:autoSpaceDN w:val="0"/>
        <w:adjustRightInd w:val="0"/>
        <w:spacing w:after="0" w:line="240" w:lineRule="auto"/>
        <w:ind w:left="-284"/>
        <w:jc w:val="both"/>
        <w:rPr>
          <w:rFonts w:ascii="Verdana" w:eastAsia="Times New Roman" w:hAnsi="Verdana" w:cs="Arial"/>
          <w:iCs/>
          <w:color w:val="000000"/>
          <w:sz w:val="12"/>
          <w:szCs w:val="12"/>
        </w:rPr>
      </w:pPr>
    </w:p>
    <w:p w14:paraId="2DB57055" w14:textId="77777777" w:rsidR="007C59F1" w:rsidRDefault="007C59F1" w:rsidP="007C59F1">
      <w:pPr>
        <w:autoSpaceDE w:val="0"/>
        <w:autoSpaceDN w:val="0"/>
        <w:adjustRightInd w:val="0"/>
        <w:spacing w:after="0" w:line="240" w:lineRule="auto"/>
        <w:ind w:left="-709"/>
        <w:jc w:val="both"/>
        <w:rPr>
          <w:rFonts w:ascii="Verdana" w:eastAsia="Times New Roman" w:hAnsi="Verdana" w:cs="Arial"/>
          <w:iCs/>
          <w:color w:val="000000"/>
          <w:sz w:val="12"/>
          <w:szCs w:val="1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7"/>
        <w:gridCol w:w="1246"/>
        <w:gridCol w:w="387"/>
        <w:gridCol w:w="387"/>
        <w:gridCol w:w="385"/>
      </w:tblGrid>
      <w:tr w:rsidR="00CB402B" w:rsidRPr="001C5BE3" w14:paraId="684D407B" w14:textId="77777777" w:rsidTr="00711404">
        <w:trPr>
          <w:trHeight w:val="207"/>
        </w:trPr>
        <w:tc>
          <w:tcPr>
            <w:tcW w:w="37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76B493" w14:textId="77777777" w:rsidR="00CB402B" w:rsidRPr="00CB402B" w:rsidRDefault="00CB402B" w:rsidP="00F74188">
            <w:pPr>
              <w:rPr>
                <w:rFonts w:ascii="Verdana" w:hAnsi="Verdana" w:cstheme="minorHAnsi"/>
                <w:b/>
                <w:sz w:val="20"/>
                <w:szCs w:val="20"/>
              </w:rPr>
            </w:pPr>
            <w:r w:rsidRPr="00CB402B">
              <w:rPr>
                <w:rFonts w:ascii="Verdana" w:hAnsi="Verdana" w:cstheme="minorHAnsi"/>
                <w:b/>
              </w:rPr>
              <w:t>Planning effectively - preparation for teaching</w:t>
            </w:r>
          </w:p>
        </w:tc>
        <w:tc>
          <w:tcPr>
            <w:tcW w:w="6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FA23FA" w14:textId="77777777" w:rsidR="00CB402B" w:rsidRPr="00CB402B" w:rsidRDefault="00CB402B" w:rsidP="00F74188">
            <w:pPr>
              <w:ind w:left="-101"/>
              <w:jc w:val="center"/>
              <w:rPr>
                <w:rFonts w:ascii="Verdana" w:hAnsi="Verdana" w:cstheme="minorHAnsi"/>
                <w:b/>
                <w:sz w:val="20"/>
                <w:szCs w:val="20"/>
              </w:rPr>
            </w:pPr>
            <w:r w:rsidRPr="00CB402B">
              <w:rPr>
                <w:rFonts w:ascii="Verdana" w:hAnsi="Verdana" w:cstheme="minorHAnsi"/>
                <w:b/>
                <w:sz w:val="20"/>
                <w:szCs w:val="20"/>
              </w:rPr>
              <w:t>APST</w:t>
            </w:r>
          </w:p>
        </w:tc>
        <w:tc>
          <w:tcPr>
            <w:tcW w:w="2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42E69E" w14:textId="77777777" w:rsidR="00CB402B" w:rsidRPr="00CB402B" w:rsidRDefault="00CB402B" w:rsidP="00F74188">
            <w:pPr>
              <w:ind w:left="-108"/>
              <w:jc w:val="center"/>
              <w:rPr>
                <w:rFonts w:ascii="Verdana" w:hAnsi="Verdana" w:cstheme="minorHAnsi"/>
                <w:b/>
                <w:sz w:val="20"/>
                <w:szCs w:val="20"/>
              </w:rPr>
            </w:pPr>
            <w:r w:rsidRPr="00CB402B">
              <w:rPr>
                <w:rFonts w:ascii="Verdana" w:hAnsi="Verdana" w:cstheme="minorHAnsi"/>
                <w:b/>
                <w:sz w:val="20"/>
                <w:szCs w:val="20"/>
              </w:rPr>
              <w:t>D</w:t>
            </w:r>
          </w:p>
        </w:tc>
        <w:tc>
          <w:tcPr>
            <w:tcW w:w="2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96091A" w14:textId="77777777" w:rsidR="00CB402B" w:rsidRPr="00CB402B" w:rsidRDefault="00CB402B" w:rsidP="00F74188">
            <w:pPr>
              <w:ind w:left="-108"/>
              <w:jc w:val="center"/>
              <w:rPr>
                <w:rFonts w:ascii="Verdana" w:hAnsi="Verdana" w:cstheme="minorHAnsi"/>
                <w:sz w:val="20"/>
                <w:szCs w:val="20"/>
              </w:rPr>
            </w:pPr>
            <w:r w:rsidRPr="00CB402B">
              <w:rPr>
                <w:rFonts w:ascii="Verdana" w:hAnsi="Verdana" w:cstheme="minorHAnsi"/>
                <w:b/>
                <w:sz w:val="20"/>
                <w:szCs w:val="20"/>
              </w:rPr>
              <w:t>A</w:t>
            </w:r>
          </w:p>
        </w:tc>
        <w:tc>
          <w:tcPr>
            <w:tcW w:w="2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E7EBC8" w14:textId="77777777" w:rsidR="00CB402B" w:rsidRPr="00CB402B" w:rsidRDefault="00CB402B" w:rsidP="00F74188">
            <w:pPr>
              <w:ind w:left="-108"/>
              <w:jc w:val="center"/>
              <w:rPr>
                <w:rFonts w:ascii="Verdana" w:hAnsi="Verdana" w:cstheme="minorHAnsi"/>
                <w:sz w:val="20"/>
                <w:szCs w:val="20"/>
              </w:rPr>
            </w:pPr>
            <w:r w:rsidRPr="00CB402B">
              <w:rPr>
                <w:rFonts w:ascii="Verdana" w:hAnsi="Verdana" w:cstheme="minorHAnsi"/>
                <w:b/>
                <w:sz w:val="20"/>
                <w:szCs w:val="20"/>
              </w:rPr>
              <w:t>E</w:t>
            </w:r>
          </w:p>
        </w:tc>
      </w:tr>
      <w:tr w:rsidR="00CB402B" w:rsidRPr="001C5BE3" w14:paraId="75C9CF97" w14:textId="77777777" w:rsidTr="00711404">
        <w:trPr>
          <w:trHeight w:val="584"/>
        </w:trPr>
        <w:tc>
          <w:tcPr>
            <w:tcW w:w="3751" w:type="pct"/>
            <w:tcBorders>
              <w:top w:val="single" w:sz="4" w:space="0" w:color="auto"/>
              <w:left w:val="single" w:sz="4" w:space="0" w:color="auto"/>
              <w:bottom w:val="single" w:sz="4" w:space="0" w:color="auto"/>
              <w:right w:val="single" w:sz="4" w:space="0" w:color="auto"/>
            </w:tcBorders>
            <w:shd w:val="clear" w:color="auto" w:fill="auto"/>
          </w:tcPr>
          <w:p w14:paraId="76AF8D04" w14:textId="77777777" w:rsidR="00CB402B" w:rsidRPr="00E62749" w:rsidRDefault="00CB402B" w:rsidP="00F74188">
            <w:pPr>
              <w:rPr>
                <w:rFonts w:ascii="Verdana" w:hAnsi="Verdana" w:cstheme="minorHAnsi"/>
                <w:sz w:val="16"/>
                <w:szCs w:val="16"/>
              </w:rPr>
            </w:pPr>
            <w:r w:rsidRPr="00E62749">
              <w:rPr>
                <w:rFonts w:ascii="Verdana" w:hAnsi="Verdana" w:cstheme="minorHAnsi"/>
                <w:sz w:val="16"/>
                <w:szCs w:val="16"/>
              </w:rPr>
              <w:t xml:space="preserve">Demonstrate knowledge and understanding of physical, social and intellectual development and characteristics of students and how these may affect learning. </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47C1C698" w14:textId="77777777" w:rsidR="00CB402B" w:rsidRPr="001C5BE3" w:rsidRDefault="00CB402B" w:rsidP="00F74188">
            <w:pPr>
              <w:ind w:left="-101"/>
              <w:jc w:val="center"/>
              <w:rPr>
                <w:rFonts w:ascii="Verdana" w:hAnsi="Verdana" w:cstheme="minorHAnsi"/>
                <w:sz w:val="16"/>
                <w:szCs w:val="16"/>
              </w:rPr>
            </w:pPr>
            <w:r w:rsidRPr="001C5BE3">
              <w:rPr>
                <w:rFonts w:ascii="Verdana" w:hAnsi="Verdana" w:cstheme="minorHAnsi"/>
                <w:sz w:val="16"/>
                <w:szCs w:val="16"/>
              </w:rPr>
              <w:t>APST 1.1</w:t>
            </w:r>
          </w:p>
        </w:tc>
        <w:sdt>
          <w:sdtPr>
            <w:rPr>
              <w:rFonts w:ascii="Verdana" w:hAnsi="Verdana" w:cstheme="minorHAnsi"/>
              <w:sz w:val="20"/>
              <w:szCs w:val="20"/>
            </w:rPr>
            <w:id w:val="-417026827"/>
            <w14:checkbox>
              <w14:checked w14:val="0"/>
              <w14:checkedState w14:val="2612" w14:font="MS Gothic"/>
              <w14:uncheckedState w14:val="2610" w14:font="MS Gothic"/>
            </w14:checkbox>
          </w:sdtPr>
          <w:sdtEndPr/>
          <w:sdtContent>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6FEC7DAC" w14:textId="77777777" w:rsidR="00CB402B" w:rsidRPr="001C5BE3" w:rsidRDefault="00CB402B" w:rsidP="00F74188">
                <w:pPr>
                  <w:ind w:left="-108"/>
                  <w:jc w:val="center"/>
                  <w:rPr>
                    <w:rFonts w:ascii="Verdana" w:hAnsi="Verdana" w:cstheme="minorHAnsi"/>
                    <w:sz w:val="20"/>
                    <w:szCs w:val="20"/>
                  </w:rPr>
                </w:pPr>
                <w:r w:rsidRPr="001C5BE3">
                  <w:rPr>
                    <w:rFonts w:ascii="Segoe UI Symbol" w:eastAsia="MS Gothic" w:hAnsi="Segoe UI Symbol" w:cs="Segoe UI Symbol"/>
                    <w:sz w:val="20"/>
                    <w:szCs w:val="20"/>
                  </w:rPr>
                  <w:t>☐</w:t>
                </w:r>
              </w:p>
            </w:tc>
          </w:sdtContent>
        </w:sdt>
        <w:sdt>
          <w:sdtPr>
            <w:rPr>
              <w:rFonts w:ascii="Verdana" w:hAnsi="Verdana" w:cstheme="minorHAnsi"/>
              <w:sz w:val="20"/>
              <w:szCs w:val="20"/>
            </w:rPr>
            <w:id w:val="-1586760450"/>
            <w14:checkbox>
              <w14:checked w14:val="0"/>
              <w14:checkedState w14:val="2612" w14:font="MS Gothic"/>
              <w14:uncheckedState w14:val="2610" w14:font="MS Gothic"/>
            </w14:checkbox>
          </w:sdtPr>
          <w:sdtEndPr/>
          <w:sdtContent>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5E9E2220" w14:textId="77777777" w:rsidR="00CB402B" w:rsidRPr="001C5BE3" w:rsidRDefault="00CB402B" w:rsidP="00F74188">
                <w:pPr>
                  <w:ind w:left="-108"/>
                  <w:jc w:val="center"/>
                  <w:rPr>
                    <w:rFonts w:ascii="Verdana" w:hAnsi="Verdana" w:cstheme="minorHAnsi"/>
                    <w:sz w:val="20"/>
                    <w:szCs w:val="20"/>
                  </w:rPr>
                </w:pPr>
                <w:r w:rsidRPr="001C5BE3">
                  <w:rPr>
                    <w:rFonts w:ascii="Segoe UI Symbol" w:eastAsia="MS Gothic" w:hAnsi="Segoe UI Symbol" w:cs="Segoe UI Symbol"/>
                    <w:sz w:val="20"/>
                    <w:szCs w:val="20"/>
                  </w:rPr>
                  <w:t>☐</w:t>
                </w:r>
              </w:p>
            </w:tc>
          </w:sdtContent>
        </w:sdt>
        <w:sdt>
          <w:sdtPr>
            <w:rPr>
              <w:rFonts w:ascii="Verdana" w:hAnsi="Verdana" w:cstheme="minorHAnsi"/>
              <w:sz w:val="20"/>
              <w:szCs w:val="20"/>
            </w:rPr>
            <w:id w:val="738834475"/>
            <w14:checkbox>
              <w14:checked w14:val="0"/>
              <w14:checkedState w14:val="2612" w14:font="MS Gothic"/>
              <w14:uncheckedState w14:val="2610" w14:font="MS Gothic"/>
            </w14:checkbox>
          </w:sdtPr>
          <w:sdtEndPr/>
          <w:sdtContent>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738FFC2A" w14:textId="77777777" w:rsidR="00CB402B" w:rsidRPr="001C5BE3" w:rsidRDefault="00CB402B"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CB402B" w:rsidRPr="001C5BE3" w14:paraId="3FD45FAE" w14:textId="77777777" w:rsidTr="00711404">
        <w:trPr>
          <w:trHeight w:val="584"/>
        </w:trPr>
        <w:tc>
          <w:tcPr>
            <w:tcW w:w="3751" w:type="pct"/>
            <w:tcBorders>
              <w:top w:val="single" w:sz="4" w:space="0" w:color="auto"/>
              <w:left w:val="single" w:sz="4" w:space="0" w:color="auto"/>
              <w:bottom w:val="single" w:sz="4" w:space="0" w:color="auto"/>
              <w:right w:val="single" w:sz="4" w:space="0" w:color="auto"/>
            </w:tcBorders>
            <w:shd w:val="clear" w:color="auto" w:fill="FFFFCC"/>
          </w:tcPr>
          <w:p w14:paraId="5A2DC944" w14:textId="77777777" w:rsidR="00CB402B" w:rsidRPr="00E62749" w:rsidDel="00C750EC" w:rsidRDefault="00CB402B" w:rsidP="00F74188">
            <w:pPr>
              <w:rPr>
                <w:rFonts w:ascii="Verdana" w:hAnsi="Verdana" w:cstheme="minorHAnsi"/>
                <w:sz w:val="16"/>
                <w:szCs w:val="16"/>
              </w:rPr>
            </w:pPr>
            <w:r w:rsidRPr="00E62749">
              <w:rPr>
                <w:rFonts w:cs="Times New Roman"/>
                <w:sz w:val="16"/>
                <w:szCs w:val="16"/>
              </w:rPr>
              <w:t>Demonstrate knowledge and understanding of research into how students learn and the implications for teaching.</w:t>
            </w:r>
          </w:p>
        </w:tc>
        <w:tc>
          <w:tcPr>
            <w:tcW w:w="647" w:type="pct"/>
            <w:tcBorders>
              <w:top w:val="single" w:sz="4" w:space="0" w:color="auto"/>
              <w:left w:val="single" w:sz="4" w:space="0" w:color="auto"/>
              <w:bottom w:val="single" w:sz="4" w:space="0" w:color="auto"/>
              <w:right w:val="single" w:sz="4" w:space="0" w:color="auto"/>
            </w:tcBorders>
            <w:shd w:val="clear" w:color="auto" w:fill="FFFFCC"/>
            <w:vAlign w:val="center"/>
          </w:tcPr>
          <w:p w14:paraId="298F27D2" w14:textId="77777777" w:rsidR="00CB402B" w:rsidRPr="001C5BE3" w:rsidDel="00C750EC" w:rsidRDefault="00CB402B" w:rsidP="00F74188">
            <w:pPr>
              <w:ind w:left="-101"/>
              <w:jc w:val="center"/>
              <w:rPr>
                <w:rFonts w:ascii="Verdana" w:hAnsi="Verdana" w:cstheme="minorHAnsi"/>
                <w:sz w:val="16"/>
                <w:szCs w:val="16"/>
              </w:rPr>
            </w:pPr>
            <w:r w:rsidRPr="001C5BE3">
              <w:rPr>
                <w:rFonts w:ascii="Verdana" w:hAnsi="Verdana" w:cstheme="minorHAnsi"/>
                <w:sz w:val="16"/>
                <w:szCs w:val="16"/>
              </w:rPr>
              <w:t>APST 1.</w:t>
            </w:r>
            <w:r>
              <w:rPr>
                <w:rFonts w:ascii="Verdana" w:hAnsi="Verdana" w:cstheme="minorHAnsi"/>
                <w:sz w:val="16"/>
                <w:szCs w:val="16"/>
              </w:rPr>
              <w:t>2</w:t>
            </w:r>
          </w:p>
        </w:tc>
        <w:sdt>
          <w:sdtPr>
            <w:rPr>
              <w:rFonts w:ascii="Verdana" w:hAnsi="Verdana" w:cstheme="minorHAnsi"/>
              <w:sz w:val="20"/>
              <w:szCs w:val="20"/>
            </w:rPr>
            <w:id w:val="2101133319"/>
            <w14:checkbox>
              <w14:checked w14:val="0"/>
              <w14:checkedState w14:val="2612" w14:font="MS Gothic"/>
              <w14:uncheckedState w14:val="2610" w14:font="MS Gothic"/>
            </w14:checkbox>
          </w:sdtPr>
          <w:sdtEndPr/>
          <w:sdtContent>
            <w:tc>
              <w:tcPr>
                <w:tcW w:w="201" w:type="pct"/>
                <w:tcBorders>
                  <w:top w:val="single" w:sz="4" w:space="0" w:color="auto"/>
                  <w:left w:val="single" w:sz="4" w:space="0" w:color="auto"/>
                  <w:bottom w:val="single" w:sz="4" w:space="0" w:color="auto"/>
                  <w:right w:val="single" w:sz="4" w:space="0" w:color="auto"/>
                </w:tcBorders>
                <w:shd w:val="clear" w:color="auto" w:fill="FFFFCC"/>
                <w:vAlign w:val="center"/>
              </w:tcPr>
              <w:p w14:paraId="73F76F43" w14:textId="77777777" w:rsidR="00CB402B" w:rsidRPr="001C5BE3" w:rsidRDefault="00CB402B"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080493318"/>
            <w14:checkbox>
              <w14:checked w14:val="0"/>
              <w14:checkedState w14:val="2612" w14:font="MS Gothic"/>
              <w14:uncheckedState w14:val="2610" w14:font="MS Gothic"/>
            </w14:checkbox>
          </w:sdtPr>
          <w:sdtEndPr/>
          <w:sdtContent>
            <w:tc>
              <w:tcPr>
                <w:tcW w:w="201" w:type="pct"/>
                <w:tcBorders>
                  <w:top w:val="single" w:sz="4" w:space="0" w:color="auto"/>
                  <w:left w:val="single" w:sz="4" w:space="0" w:color="auto"/>
                  <w:bottom w:val="single" w:sz="4" w:space="0" w:color="auto"/>
                  <w:right w:val="single" w:sz="4" w:space="0" w:color="auto"/>
                </w:tcBorders>
                <w:shd w:val="clear" w:color="auto" w:fill="FFFFCC"/>
                <w:vAlign w:val="center"/>
              </w:tcPr>
              <w:p w14:paraId="76746495" w14:textId="77777777" w:rsidR="00CB402B" w:rsidRPr="001C5BE3" w:rsidRDefault="00CB402B"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06588762"/>
            <w14:checkbox>
              <w14:checked w14:val="0"/>
              <w14:checkedState w14:val="2612" w14:font="MS Gothic"/>
              <w14:uncheckedState w14:val="2610" w14:font="MS Gothic"/>
            </w14:checkbox>
          </w:sdtPr>
          <w:sdtEndPr/>
          <w:sdtContent>
            <w:tc>
              <w:tcPr>
                <w:tcW w:w="201" w:type="pct"/>
                <w:tcBorders>
                  <w:top w:val="single" w:sz="4" w:space="0" w:color="auto"/>
                  <w:left w:val="single" w:sz="4" w:space="0" w:color="auto"/>
                  <w:bottom w:val="single" w:sz="4" w:space="0" w:color="auto"/>
                  <w:right w:val="single" w:sz="4" w:space="0" w:color="auto"/>
                </w:tcBorders>
                <w:shd w:val="clear" w:color="auto" w:fill="FFFFCC"/>
                <w:vAlign w:val="center"/>
              </w:tcPr>
              <w:p w14:paraId="6A43A315" w14:textId="77777777" w:rsidR="00CB402B" w:rsidRPr="001C5BE3" w:rsidRDefault="00CB402B"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CB402B" w:rsidRPr="001C5BE3" w14:paraId="2EBD8ECA" w14:textId="77777777" w:rsidTr="00711404">
        <w:trPr>
          <w:trHeight w:val="584"/>
        </w:trPr>
        <w:tc>
          <w:tcPr>
            <w:tcW w:w="3751" w:type="pct"/>
            <w:tcBorders>
              <w:top w:val="single" w:sz="4" w:space="0" w:color="auto"/>
              <w:left w:val="single" w:sz="4" w:space="0" w:color="auto"/>
              <w:bottom w:val="single" w:sz="4" w:space="0" w:color="auto"/>
              <w:right w:val="single" w:sz="4" w:space="0" w:color="auto"/>
            </w:tcBorders>
            <w:shd w:val="clear" w:color="auto" w:fill="auto"/>
          </w:tcPr>
          <w:p w14:paraId="51676423" w14:textId="77777777" w:rsidR="00CB402B" w:rsidRPr="00E62749" w:rsidRDefault="00CB402B" w:rsidP="00F74188">
            <w:pPr>
              <w:rPr>
                <w:rFonts w:ascii="Verdana" w:hAnsi="Verdana" w:cstheme="minorHAnsi"/>
                <w:sz w:val="16"/>
                <w:szCs w:val="16"/>
              </w:rPr>
            </w:pPr>
            <w:r w:rsidRPr="00E62749">
              <w:rPr>
                <w:rFonts w:ascii="Verdana" w:hAnsi="Verdana" w:cstheme="minorHAnsi"/>
                <w:sz w:val="16"/>
                <w:szCs w:val="16"/>
              </w:rPr>
              <w:t>Demonstrate knowledge of teaching strategies that are responsive to the learning strengths and needs of students from diverse linguistic, cultural, religious and socioeconomic backgrounds.</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067968F6" w14:textId="77777777" w:rsidR="00CB402B" w:rsidRPr="001C5BE3" w:rsidRDefault="00CB402B" w:rsidP="00F74188">
            <w:pPr>
              <w:ind w:left="-101"/>
              <w:jc w:val="center"/>
              <w:rPr>
                <w:rFonts w:ascii="Verdana" w:hAnsi="Verdana" w:cstheme="minorHAnsi"/>
                <w:sz w:val="16"/>
                <w:szCs w:val="16"/>
              </w:rPr>
            </w:pPr>
            <w:r w:rsidRPr="001C5BE3">
              <w:rPr>
                <w:rFonts w:ascii="Verdana" w:hAnsi="Verdana" w:cstheme="minorHAnsi"/>
                <w:sz w:val="16"/>
                <w:szCs w:val="16"/>
              </w:rPr>
              <w:t>APST 1.</w:t>
            </w:r>
            <w:r>
              <w:rPr>
                <w:rFonts w:ascii="Verdana" w:hAnsi="Verdana" w:cstheme="minorHAnsi"/>
                <w:sz w:val="16"/>
                <w:szCs w:val="16"/>
              </w:rPr>
              <w:t>3</w:t>
            </w:r>
          </w:p>
        </w:tc>
        <w:sdt>
          <w:sdtPr>
            <w:rPr>
              <w:rFonts w:ascii="Verdana" w:hAnsi="Verdana" w:cstheme="minorHAnsi"/>
              <w:sz w:val="20"/>
              <w:szCs w:val="20"/>
            </w:rPr>
            <w:id w:val="-500199948"/>
            <w14:checkbox>
              <w14:checked w14:val="0"/>
              <w14:checkedState w14:val="2612" w14:font="MS Gothic"/>
              <w14:uncheckedState w14:val="2610" w14:font="MS Gothic"/>
            </w14:checkbox>
          </w:sdtPr>
          <w:sdtEndPr/>
          <w:sdtContent>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7ABC5B76" w14:textId="77777777" w:rsidR="00CB402B" w:rsidRPr="001C5BE3" w:rsidRDefault="00CB402B"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645795064"/>
            <w14:checkbox>
              <w14:checked w14:val="0"/>
              <w14:checkedState w14:val="2612" w14:font="MS Gothic"/>
              <w14:uncheckedState w14:val="2610" w14:font="MS Gothic"/>
            </w14:checkbox>
          </w:sdtPr>
          <w:sdtEndPr/>
          <w:sdtContent>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270DC39E" w14:textId="77777777" w:rsidR="00CB402B" w:rsidRPr="001C5BE3" w:rsidRDefault="00CB402B"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755815620"/>
            <w14:checkbox>
              <w14:checked w14:val="0"/>
              <w14:checkedState w14:val="2612" w14:font="MS Gothic"/>
              <w14:uncheckedState w14:val="2610" w14:font="MS Gothic"/>
            </w14:checkbox>
          </w:sdtPr>
          <w:sdtEndPr/>
          <w:sdtContent>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561640B7" w14:textId="77777777" w:rsidR="00CB402B" w:rsidRPr="001C5BE3" w:rsidRDefault="00CB402B"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CB402B" w:rsidRPr="001C5BE3" w14:paraId="1C81019A" w14:textId="77777777" w:rsidTr="00711404">
        <w:trPr>
          <w:trHeight w:val="584"/>
        </w:trPr>
        <w:tc>
          <w:tcPr>
            <w:tcW w:w="3751" w:type="pct"/>
            <w:tcBorders>
              <w:top w:val="single" w:sz="4" w:space="0" w:color="auto"/>
              <w:left w:val="single" w:sz="4" w:space="0" w:color="auto"/>
              <w:bottom w:val="single" w:sz="4" w:space="0" w:color="auto"/>
              <w:right w:val="single" w:sz="4" w:space="0" w:color="auto"/>
            </w:tcBorders>
            <w:shd w:val="clear" w:color="auto" w:fill="FFFFCC"/>
          </w:tcPr>
          <w:p w14:paraId="391B9AD9" w14:textId="77777777" w:rsidR="00CB402B" w:rsidRPr="00E62749" w:rsidRDefault="00CB402B" w:rsidP="00F74188">
            <w:pPr>
              <w:rPr>
                <w:rFonts w:ascii="Verdana" w:hAnsi="Verdana" w:cstheme="minorHAnsi"/>
                <w:sz w:val="16"/>
                <w:szCs w:val="16"/>
              </w:rPr>
            </w:pPr>
            <w:r w:rsidRPr="00E62749">
              <w:rPr>
                <w:rFonts w:ascii="Verdana" w:hAnsi="Verdana" w:cstheme="minorHAnsi"/>
                <w:sz w:val="16"/>
                <w:szCs w:val="16"/>
              </w:rPr>
              <w:t>Demonstrate knowledge and understanding of strategies for differentiating teaching to meet the specific learning needs of students across the full range of abilities.</w:t>
            </w:r>
          </w:p>
        </w:tc>
        <w:tc>
          <w:tcPr>
            <w:tcW w:w="647" w:type="pct"/>
            <w:tcBorders>
              <w:top w:val="single" w:sz="4" w:space="0" w:color="auto"/>
              <w:left w:val="single" w:sz="4" w:space="0" w:color="auto"/>
              <w:bottom w:val="single" w:sz="4" w:space="0" w:color="auto"/>
              <w:right w:val="single" w:sz="4" w:space="0" w:color="auto"/>
            </w:tcBorders>
            <w:shd w:val="clear" w:color="auto" w:fill="FFFFCC"/>
            <w:vAlign w:val="center"/>
          </w:tcPr>
          <w:p w14:paraId="73104AE6" w14:textId="77777777" w:rsidR="00CB402B" w:rsidRPr="001C5BE3" w:rsidRDefault="00CB402B" w:rsidP="00F74188">
            <w:pPr>
              <w:ind w:left="-101"/>
              <w:jc w:val="center"/>
              <w:rPr>
                <w:rFonts w:ascii="Verdana" w:hAnsi="Verdana" w:cstheme="minorHAnsi"/>
                <w:sz w:val="16"/>
                <w:szCs w:val="16"/>
              </w:rPr>
            </w:pPr>
            <w:r w:rsidRPr="001C5BE3">
              <w:rPr>
                <w:rFonts w:ascii="Verdana" w:hAnsi="Verdana" w:cstheme="minorHAnsi"/>
                <w:sz w:val="16"/>
                <w:szCs w:val="16"/>
              </w:rPr>
              <w:t xml:space="preserve">APST </w:t>
            </w:r>
            <w:r>
              <w:rPr>
                <w:rFonts w:ascii="Verdana" w:hAnsi="Verdana" w:cstheme="minorHAnsi"/>
                <w:sz w:val="16"/>
                <w:szCs w:val="16"/>
              </w:rPr>
              <w:t>1.5</w:t>
            </w:r>
          </w:p>
        </w:tc>
        <w:sdt>
          <w:sdtPr>
            <w:rPr>
              <w:rFonts w:ascii="Verdana" w:hAnsi="Verdana" w:cstheme="minorHAnsi"/>
              <w:sz w:val="20"/>
              <w:szCs w:val="20"/>
            </w:rPr>
            <w:id w:val="-226294864"/>
            <w14:checkbox>
              <w14:checked w14:val="0"/>
              <w14:checkedState w14:val="2612" w14:font="MS Gothic"/>
              <w14:uncheckedState w14:val="2610" w14:font="MS Gothic"/>
            </w14:checkbox>
          </w:sdtPr>
          <w:sdtEndPr/>
          <w:sdtContent>
            <w:tc>
              <w:tcPr>
                <w:tcW w:w="201" w:type="pct"/>
                <w:tcBorders>
                  <w:top w:val="single" w:sz="4" w:space="0" w:color="auto"/>
                  <w:left w:val="single" w:sz="4" w:space="0" w:color="auto"/>
                  <w:bottom w:val="single" w:sz="4" w:space="0" w:color="auto"/>
                  <w:right w:val="single" w:sz="4" w:space="0" w:color="auto"/>
                </w:tcBorders>
                <w:shd w:val="clear" w:color="auto" w:fill="FFFFCC"/>
                <w:vAlign w:val="center"/>
              </w:tcPr>
              <w:p w14:paraId="5316521D" w14:textId="77777777" w:rsidR="00CB402B" w:rsidRPr="001C5BE3" w:rsidRDefault="00CB402B"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754674107"/>
            <w14:checkbox>
              <w14:checked w14:val="0"/>
              <w14:checkedState w14:val="2612" w14:font="MS Gothic"/>
              <w14:uncheckedState w14:val="2610" w14:font="MS Gothic"/>
            </w14:checkbox>
          </w:sdtPr>
          <w:sdtEndPr/>
          <w:sdtContent>
            <w:tc>
              <w:tcPr>
                <w:tcW w:w="201" w:type="pct"/>
                <w:tcBorders>
                  <w:top w:val="single" w:sz="4" w:space="0" w:color="auto"/>
                  <w:left w:val="single" w:sz="4" w:space="0" w:color="auto"/>
                  <w:bottom w:val="single" w:sz="4" w:space="0" w:color="auto"/>
                  <w:right w:val="single" w:sz="4" w:space="0" w:color="auto"/>
                </w:tcBorders>
                <w:shd w:val="clear" w:color="auto" w:fill="FFFFCC"/>
                <w:vAlign w:val="center"/>
              </w:tcPr>
              <w:p w14:paraId="1A59066B" w14:textId="77777777" w:rsidR="00CB402B" w:rsidRPr="001C5BE3" w:rsidRDefault="00CB402B"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620047565"/>
            <w14:checkbox>
              <w14:checked w14:val="0"/>
              <w14:checkedState w14:val="2612" w14:font="MS Gothic"/>
              <w14:uncheckedState w14:val="2610" w14:font="MS Gothic"/>
            </w14:checkbox>
          </w:sdtPr>
          <w:sdtEndPr/>
          <w:sdtContent>
            <w:tc>
              <w:tcPr>
                <w:tcW w:w="201" w:type="pct"/>
                <w:tcBorders>
                  <w:top w:val="single" w:sz="4" w:space="0" w:color="auto"/>
                  <w:left w:val="single" w:sz="4" w:space="0" w:color="auto"/>
                  <w:bottom w:val="single" w:sz="4" w:space="0" w:color="auto"/>
                  <w:right w:val="single" w:sz="4" w:space="0" w:color="auto"/>
                </w:tcBorders>
                <w:shd w:val="clear" w:color="auto" w:fill="FFFFCC"/>
                <w:vAlign w:val="center"/>
              </w:tcPr>
              <w:p w14:paraId="6457EF37" w14:textId="77777777" w:rsidR="00CB402B" w:rsidRPr="001C5BE3" w:rsidRDefault="00CB402B"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CB402B" w:rsidRPr="001C5BE3" w14:paraId="32F2C5B6" w14:textId="77777777" w:rsidTr="00711404">
        <w:trPr>
          <w:trHeight w:val="584"/>
        </w:trPr>
        <w:tc>
          <w:tcPr>
            <w:tcW w:w="3751" w:type="pct"/>
            <w:tcBorders>
              <w:top w:val="single" w:sz="4" w:space="0" w:color="auto"/>
              <w:left w:val="single" w:sz="4" w:space="0" w:color="auto"/>
              <w:bottom w:val="single" w:sz="4" w:space="0" w:color="auto"/>
              <w:right w:val="single" w:sz="4" w:space="0" w:color="auto"/>
            </w:tcBorders>
            <w:shd w:val="clear" w:color="auto" w:fill="auto"/>
          </w:tcPr>
          <w:p w14:paraId="1C2724A6" w14:textId="77777777" w:rsidR="00CB402B" w:rsidRPr="00E62749" w:rsidRDefault="00CB402B" w:rsidP="00F74188">
            <w:pPr>
              <w:rPr>
                <w:rFonts w:ascii="Verdana" w:hAnsi="Verdana" w:cstheme="minorHAnsi"/>
                <w:sz w:val="16"/>
                <w:szCs w:val="16"/>
              </w:rPr>
            </w:pPr>
            <w:r w:rsidRPr="001C5BE3">
              <w:rPr>
                <w:rFonts w:ascii="Verdana" w:hAnsi="Verdana" w:cstheme="minorHAnsi"/>
                <w:sz w:val="16"/>
                <w:szCs w:val="16"/>
              </w:rPr>
              <w:t xml:space="preserve">Organise content into an effective learning and teaching sequence. </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24B5B485" w14:textId="77777777" w:rsidR="00CB402B" w:rsidRPr="001C5BE3" w:rsidRDefault="00CB402B" w:rsidP="00F74188">
            <w:pPr>
              <w:ind w:left="-101"/>
              <w:jc w:val="center"/>
              <w:rPr>
                <w:rFonts w:ascii="Verdana" w:hAnsi="Verdana" w:cstheme="minorHAnsi"/>
                <w:sz w:val="16"/>
                <w:szCs w:val="16"/>
              </w:rPr>
            </w:pPr>
            <w:r w:rsidRPr="001C5BE3">
              <w:rPr>
                <w:rFonts w:ascii="Verdana" w:hAnsi="Verdana" w:cstheme="minorHAnsi"/>
                <w:sz w:val="16"/>
                <w:szCs w:val="16"/>
              </w:rPr>
              <w:t>APST 2.2</w:t>
            </w:r>
          </w:p>
        </w:tc>
        <w:sdt>
          <w:sdtPr>
            <w:rPr>
              <w:rFonts w:ascii="Verdana" w:hAnsi="Verdana" w:cstheme="minorHAnsi"/>
              <w:sz w:val="20"/>
              <w:szCs w:val="20"/>
            </w:rPr>
            <w:id w:val="-293760052"/>
            <w14:checkbox>
              <w14:checked w14:val="0"/>
              <w14:checkedState w14:val="2612" w14:font="MS Gothic"/>
              <w14:uncheckedState w14:val="2610" w14:font="MS Gothic"/>
            </w14:checkbox>
          </w:sdtPr>
          <w:sdtEndPr/>
          <w:sdtContent>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69DB1F57" w14:textId="77777777" w:rsidR="00CB402B" w:rsidRDefault="00CB402B"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250393801"/>
            <w14:checkbox>
              <w14:checked w14:val="0"/>
              <w14:checkedState w14:val="2612" w14:font="MS Gothic"/>
              <w14:uncheckedState w14:val="2610" w14:font="MS Gothic"/>
            </w14:checkbox>
          </w:sdtPr>
          <w:sdtEndPr/>
          <w:sdtContent>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164E4252" w14:textId="77777777" w:rsidR="00CB402B" w:rsidRDefault="00CB402B"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341133153"/>
            <w14:checkbox>
              <w14:checked w14:val="0"/>
              <w14:checkedState w14:val="2612" w14:font="MS Gothic"/>
              <w14:uncheckedState w14:val="2610" w14:font="MS Gothic"/>
            </w14:checkbox>
          </w:sdtPr>
          <w:sdtEndPr/>
          <w:sdtContent>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535304FA" w14:textId="77777777" w:rsidR="00CB402B" w:rsidRDefault="00CB402B"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CB402B" w:rsidRPr="001C5BE3" w14:paraId="78410EE9" w14:textId="77777777" w:rsidTr="00711404">
        <w:trPr>
          <w:trHeight w:val="584"/>
        </w:trPr>
        <w:tc>
          <w:tcPr>
            <w:tcW w:w="3751" w:type="pct"/>
            <w:tcBorders>
              <w:top w:val="single" w:sz="4" w:space="0" w:color="auto"/>
              <w:left w:val="single" w:sz="4" w:space="0" w:color="auto"/>
              <w:bottom w:val="single" w:sz="4" w:space="0" w:color="auto"/>
              <w:right w:val="single" w:sz="4" w:space="0" w:color="auto"/>
            </w:tcBorders>
            <w:shd w:val="clear" w:color="auto" w:fill="FFFFCC"/>
          </w:tcPr>
          <w:p w14:paraId="26979742" w14:textId="77777777" w:rsidR="00CB402B" w:rsidRPr="001C5BE3" w:rsidRDefault="00CB402B" w:rsidP="00F74188">
            <w:pPr>
              <w:rPr>
                <w:rFonts w:ascii="Verdana" w:hAnsi="Verdana" w:cstheme="minorHAnsi"/>
                <w:sz w:val="16"/>
                <w:szCs w:val="16"/>
              </w:rPr>
            </w:pPr>
            <w:r w:rsidRPr="001C5BE3">
              <w:rPr>
                <w:rFonts w:ascii="Verdana" w:hAnsi="Verdana" w:cstheme="minorHAnsi"/>
                <w:sz w:val="16"/>
                <w:szCs w:val="16"/>
              </w:rPr>
              <w:t xml:space="preserve">Know and understand literacy and numeracy teaching strategies and their application in teaching areas. </w:t>
            </w:r>
          </w:p>
        </w:tc>
        <w:tc>
          <w:tcPr>
            <w:tcW w:w="647" w:type="pct"/>
            <w:tcBorders>
              <w:top w:val="single" w:sz="4" w:space="0" w:color="auto"/>
              <w:left w:val="single" w:sz="4" w:space="0" w:color="auto"/>
              <w:bottom w:val="single" w:sz="4" w:space="0" w:color="auto"/>
              <w:right w:val="single" w:sz="4" w:space="0" w:color="auto"/>
            </w:tcBorders>
            <w:shd w:val="clear" w:color="auto" w:fill="FFFFCC"/>
            <w:vAlign w:val="center"/>
          </w:tcPr>
          <w:p w14:paraId="20928509" w14:textId="77777777" w:rsidR="00CB402B" w:rsidRPr="001C5BE3" w:rsidRDefault="00CB402B" w:rsidP="00F74188">
            <w:pPr>
              <w:ind w:left="-101"/>
              <w:jc w:val="center"/>
              <w:rPr>
                <w:rFonts w:ascii="Verdana" w:hAnsi="Verdana" w:cstheme="minorHAnsi"/>
                <w:sz w:val="16"/>
                <w:szCs w:val="16"/>
              </w:rPr>
            </w:pPr>
            <w:r w:rsidRPr="001C5BE3">
              <w:rPr>
                <w:rFonts w:ascii="Verdana" w:hAnsi="Verdana" w:cstheme="minorHAnsi"/>
                <w:sz w:val="16"/>
                <w:szCs w:val="16"/>
              </w:rPr>
              <w:t>APST 2.5</w:t>
            </w:r>
          </w:p>
        </w:tc>
        <w:sdt>
          <w:sdtPr>
            <w:rPr>
              <w:rFonts w:ascii="Verdana" w:hAnsi="Verdana" w:cstheme="minorHAnsi"/>
              <w:sz w:val="20"/>
              <w:szCs w:val="20"/>
            </w:rPr>
            <w:id w:val="-1681186305"/>
            <w14:checkbox>
              <w14:checked w14:val="0"/>
              <w14:checkedState w14:val="2612" w14:font="MS Gothic"/>
              <w14:uncheckedState w14:val="2610" w14:font="MS Gothic"/>
            </w14:checkbox>
          </w:sdtPr>
          <w:sdtEndPr/>
          <w:sdtContent>
            <w:tc>
              <w:tcPr>
                <w:tcW w:w="201" w:type="pct"/>
                <w:tcBorders>
                  <w:top w:val="single" w:sz="4" w:space="0" w:color="auto"/>
                  <w:left w:val="single" w:sz="4" w:space="0" w:color="auto"/>
                  <w:bottom w:val="single" w:sz="4" w:space="0" w:color="auto"/>
                  <w:right w:val="single" w:sz="4" w:space="0" w:color="auto"/>
                </w:tcBorders>
                <w:shd w:val="clear" w:color="auto" w:fill="FFFFCC"/>
                <w:vAlign w:val="center"/>
              </w:tcPr>
              <w:p w14:paraId="30067DBE" w14:textId="77777777" w:rsidR="00CB402B" w:rsidRDefault="00CB402B"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807847822"/>
            <w14:checkbox>
              <w14:checked w14:val="0"/>
              <w14:checkedState w14:val="2612" w14:font="MS Gothic"/>
              <w14:uncheckedState w14:val="2610" w14:font="MS Gothic"/>
            </w14:checkbox>
          </w:sdtPr>
          <w:sdtEndPr/>
          <w:sdtContent>
            <w:tc>
              <w:tcPr>
                <w:tcW w:w="201" w:type="pct"/>
                <w:tcBorders>
                  <w:top w:val="single" w:sz="4" w:space="0" w:color="auto"/>
                  <w:left w:val="single" w:sz="4" w:space="0" w:color="auto"/>
                  <w:bottom w:val="single" w:sz="4" w:space="0" w:color="auto"/>
                  <w:right w:val="single" w:sz="4" w:space="0" w:color="auto"/>
                </w:tcBorders>
                <w:shd w:val="clear" w:color="auto" w:fill="FFFFCC"/>
                <w:vAlign w:val="center"/>
              </w:tcPr>
              <w:p w14:paraId="0412A2D7" w14:textId="77777777" w:rsidR="00CB402B" w:rsidRDefault="00CB402B"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928768827"/>
            <w14:checkbox>
              <w14:checked w14:val="0"/>
              <w14:checkedState w14:val="2612" w14:font="MS Gothic"/>
              <w14:uncheckedState w14:val="2610" w14:font="MS Gothic"/>
            </w14:checkbox>
          </w:sdtPr>
          <w:sdtEndPr/>
          <w:sdtContent>
            <w:tc>
              <w:tcPr>
                <w:tcW w:w="201" w:type="pct"/>
                <w:tcBorders>
                  <w:top w:val="single" w:sz="4" w:space="0" w:color="auto"/>
                  <w:left w:val="single" w:sz="4" w:space="0" w:color="auto"/>
                  <w:bottom w:val="single" w:sz="4" w:space="0" w:color="auto"/>
                  <w:right w:val="single" w:sz="4" w:space="0" w:color="auto"/>
                </w:tcBorders>
                <w:shd w:val="clear" w:color="auto" w:fill="FFFFCC"/>
                <w:vAlign w:val="center"/>
              </w:tcPr>
              <w:p w14:paraId="59FDCA27" w14:textId="77777777" w:rsidR="00CB402B" w:rsidRDefault="00CB402B"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CB402B" w:rsidRPr="001C5BE3" w14:paraId="14CAFAC6" w14:textId="77777777" w:rsidTr="00711404">
        <w:trPr>
          <w:trHeight w:val="584"/>
        </w:trPr>
        <w:tc>
          <w:tcPr>
            <w:tcW w:w="3751" w:type="pct"/>
            <w:tcBorders>
              <w:top w:val="single" w:sz="4" w:space="0" w:color="auto"/>
              <w:left w:val="single" w:sz="4" w:space="0" w:color="auto"/>
              <w:bottom w:val="single" w:sz="4" w:space="0" w:color="auto"/>
              <w:right w:val="single" w:sz="4" w:space="0" w:color="auto"/>
            </w:tcBorders>
            <w:shd w:val="clear" w:color="auto" w:fill="auto"/>
          </w:tcPr>
          <w:p w14:paraId="72E5EB31" w14:textId="77777777" w:rsidR="00CB402B" w:rsidRPr="00E62749" w:rsidRDefault="00CB402B" w:rsidP="00F74188">
            <w:pPr>
              <w:rPr>
                <w:rFonts w:ascii="Verdana" w:hAnsi="Verdana" w:cstheme="minorHAnsi"/>
                <w:sz w:val="16"/>
                <w:szCs w:val="16"/>
              </w:rPr>
            </w:pPr>
            <w:r w:rsidRPr="00E62749">
              <w:rPr>
                <w:rFonts w:ascii="Verdana" w:hAnsi="Verdana" w:cstheme="minorHAnsi"/>
                <w:sz w:val="16"/>
                <w:szCs w:val="16"/>
              </w:rPr>
              <w:t xml:space="preserve">Set learning goals that provide achievable challenges for students of varying abilities and characteristics. </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14:paraId="797C9C07" w14:textId="77777777" w:rsidR="00CB402B" w:rsidRPr="001C5BE3" w:rsidRDefault="00CB402B" w:rsidP="00F74188">
            <w:pPr>
              <w:ind w:left="-101"/>
              <w:jc w:val="center"/>
              <w:rPr>
                <w:rFonts w:ascii="Verdana" w:hAnsi="Verdana" w:cstheme="minorHAnsi"/>
                <w:sz w:val="16"/>
                <w:szCs w:val="16"/>
              </w:rPr>
            </w:pPr>
            <w:r w:rsidRPr="001C5BE3">
              <w:rPr>
                <w:rFonts w:ascii="Verdana" w:hAnsi="Verdana" w:cstheme="minorHAnsi"/>
                <w:sz w:val="16"/>
                <w:szCs w:val="16"/>
              </w:rPr>
              <w:t>APST 3.1</w:t>
            </w:r>
          </w:p>
        </w:tc>
        <w:sdt>
          <w:sdtPr>
            <w:rPr>
              <w:rFonts w:ascii="Verdana" w:hAnsi="Verdana" w:cstheme="minorHAnsi"/>
              <w:sz w:val="20"/>
              <w:szCs w:val="20"/>
            </w:rPr>
            <w:id w:val="-568501319"/>
            <w14:checkbox>
              <w14:checked w14:val="0"/>
              <w14:checkedState w14:val="2612" w14:font="MS Gothic"/>
              <w14:uncheckedState w14:val="2610" w14:font="MS Gothic"/>
            </w14:checkbox>
          </w:sdtPr>
          <w:sdtEndPr/>
          <w:sdtContent>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3C7AA1AB" w14:textId="77777777" w:rsidR="00CB402B" w:rsidRPr="001C5BE3" w:rsidRDefault="00CB402B"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814140008"/>
            <w14:checkbox>
              <w14:checked w14:val="0"/>
              <w14:checkedState w14:val="2612" w14:font="MS Gothic"/>
              <w14:uncheckedState w14:val="2610" w14:font="MS Gothic"/>
            </w14:checkbox>
          </w:sdtPr>
          <w:sdtEndPr/>
          <w:sdtContent>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4798F0F7" w14:textId="77777777" w:rsidR="00CB402B" w:rsidRPr="001C5BE3" w:rsidRDefault="00CB402B"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318691048"/>
            <w14:checkbox>
              <w14:checked w14:val="0"/>
              <w14:checkedState w14:val="2612" w14:font="MS Gothic"/>
              <w14:uncheckedState w14:val="2610" w14:font="MS Gothic"/>
            </w14:checkbox>
          </w:sdtPr>
          <w:sdtEndPr/>
          <w:sdtContent>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51611762" w14:textId="77777777" w:rsidR="00CB402B" w:rsidRPr="001C5BE3" w:rsidRDefault="00CB402B"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CB402B" w:rsidRPr="001C5BE3" w14:paraId="6AA8A917" w14:textId="77777777" w:rsidTr="00711404">
        <w:trPr>
          <w:trHeight w:val="584"/>
        </w:trPr>
        <w:tc>
          <w:tcPr>
            <w:tcW w:w="3751" w:type="pct"/>
            <w:tcBorders>
              <w:top w:val="single" w:sz="4" w:space="0" w:color="auto"/>
              <w:left w:val="single" w:sz="4" w:space="0" w:color="auto"/>
              <w:bottom w:val="single" w:sz="4" w:space="0" w:color="auto"/>
              <w:right w:val="single" w:sz="4" w:space="0" w:color="auto"/>
            </w:tcBorders>
            <w:shd w:val="clear" w:color="auto" w:fill="FFFFCC"/>
          </w:tcPr>
          <w:p w14:paraId="4A032E2F" w14:textId="77777777" w:rsidR="00CB402B" w:rsidRPr="00E62749" w:rsidRDefault="00CB402B" w:rsidP="00F74188">
            <w:pPr>
              <w:rPr>
                <w:rFonts w:ascii="Verdana" w:hAnsi="Verdana" w:cstheme="minorHAnsi"/>
                <w:sz w:val="16"/>
                <w:szCs w:val="16"/>
              </w:rPr>
            </w:pPr>
            <w:r w:rsidRPr="001C5BE3">
              <w:rPr>
                <w:rFonts w:ascii="Verdana" w:hAnsi="Verdana" w:cstheme="minorHAnsi"/>
                <w:sz w:val="16"/>
                <w:szCs w:val="16"/>
              </w:rPr>
              <w:t xml:space="preserve">Plan lesson sequences using knowledge of student learning, content and effective teaching strategies. </w:t>
            </w:r>
          </w:p>
        </w:tc>
        <w:tc>
          <w:tcPr>
            <w:tcW w:w="647" w:type="pct"/>
            <w:tcBorders>
              <w:top w:val="single" w:sz="4" w:space="0" w:color="auto"/>
              <w:left w:val="single" w:sz="4" w:space="0" w:color="auto"/>
              <w:bottom w:val="single" w:sz="4" w:space="0" w:color="auto"/>
              <w:right w:val="single" w:sz="4" w:space="0" w:color="auto"/>
            </w:tcBorders>
            <w:shd w:val="clear" w:color="auto" w:fill="FFFFCC"/>
            <w:vAlign w:val="center"/>
          </w:tcPr>
          <w:p w14:paraId="770F9A03" w14:textId="77777777" w:rsidR="00CB402B" w:rsidRPr="001C5BE3" w:rsidRDefault="00CB402B" w:rsidP="00F74188">
            <w:pPr>
              <w:ind w:left="-101"/>
              <w:jc w:val="center"/>
              <w:rPr>
                <w:rFonts w:ascii="Verdana" w:hAnsi="Verdana" w:cstheme="minorHAnsi"/>
                <w:sz w:val="16"/>
                <w:szCs w:val="16"/>
              </w:rPr>
            </w:pPr>
            <w:r w:rsidRPr="001C5BE3">
              <w:rPr>
                <w:rFonts w:ascii="Verdana" w:hAnsi="Verdana" w:cstheme="minorHAnsi"/>
                <w:sz w:val="16"/>
                <w:szCs w:val="16"/>
              </w:rPr>
              <w:t>APST 3.2</w:t>
            </w:r>
          </w:p>
        </w:tc>
        <w:sdt>
          <w:sdtPr>
            <w:rPr>
              <w:rFonts w:ascii="Verdana" w:hAnsi="Verdana" w:cstheme="minorHAnsi"/>
              <w:sz w:val="20"/>
              <w:szCs w:val="20"/>
            </w:rPr>
            <w:id w:val="-851101346"/>
            <w14:checkbox>
              <w14:checked w14:val="0"/>
              <w14:checkedState w14:val="2612" w14:font="MS Gothic"/>
              <w14:uncheckedState w14:val="2610" w14:font="MS Gothic"/>
            </w14:checkbox>
          </w:sdtPr>
          <w:sdtEndPr/>
          <w:sdtContent>
            <w:tc>
              <w:tcPr>
                <w:tcW w:w="201" w:type="pct"/>
                <w:tcBorders>
                  <w:top w:val="single" w:sz="4" w:space="0" w:color="auto"/>
                  <w:left w:val="single" w:sz="4" w:space="0" w:color="auto"/>
                  <w:bottom w:val="single" w:sz="4" w:space="0" w:color="auto"/>
                  <w:right w:val="single" w:sz="4" w:space="0" w:color="auto"/>
                </w:tcBorders>
                <w:shd w:val="clear" w:color="auto" w:fill="FFFFCC"/>
                <w:vAlign w:val="center"/>
              </w:tcPr>
              <w:p w14:paraId="2C94563C" w14:textId="77777777" w:rsidR="00CB402B" w:rsidRDefault="00CB402B"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580184134"/>
            <w14:checkbox>
              <w14:checked w14:val="0"/>
              <w14:checkedState w14:val="2612" w14:font="MS Gothic"/>
              <w14:uncheckedState w14:val="2610" w14:font="MS Gothic"/>
            </w14:checkbox>
          </w:sdtPr>
          <w:sdtEndPr/>
          <w:sdtContent>
            <w:tc>
              <w:tcPr>
                <w:tcW w:w="201" w:type="pct"/>
                <w:tcBorders>
                  <w:top w:val="single" w:sz="4" w:space="0" w:color="auto"/>
                  <w:left w:val="single" w:sz="4" w:space="0" w:color="auto"/>
                  <w:bottom w:val="single" w:sz="4" w:space="0" w:color="auto"/>
                  <w:right w:val="single" w:sz="4" w:space="0" w:color="auto"/>
                </w:tcBorders>
                <w:shd w:val="clear" w:color="auto" w:fill="FFFFCC"/>
                <w:vAlign w:val="center"/>
              </w:tcPr>
              <w:p w14:paraId="51BCFA10" w14:textId="77777777" w:rsidR="00CB402B" w:rsidRDefault="00CB402B"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810374240"/>
            <w14:checkbox>
              <w14:checked w14:val="0"/>
              <w14:checkedState w14:val="2612" w14:font="MS Gothic"/>
              <w14:uncheckedState w14:val="2610" w14:font="MS Gothic"/>
            </w14:checkbox>
          </w:sdtPr>
          <w:sdtEndPr/>
          <w:sdtContent>
            <w:tc>
              <w:tcPr>
                <w:tcW w:w="201" w:type="pct"/>
                <w:tcBorders>
                  <w:top w:val="single" w:sz="4" w:space="0" w:color="auto"/>
                  <w:left w:val="single" w:sz="4" w:space="0" w:color="auto"/>
                  <w:bottom w:val="single" w:sz="4" w:space="0" w:color="auto"/>
                  <w:right w:val="single" w:sz="4" w:space="0" w:color="auto"/>
                </w:tcBorders>
                <w:shd w:val="clear" w:color="auto" w:fill="FFFFCC"/>
                <w:vAlign w:val="center"/>
              </w:tcPr>
              <w:p w14:paraId="59D20F7A" w14:textId="77777777" w:rsidR="00CB402B" w:rsidRDefault="00CB402B"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bl>
    <w:p w14:paraId="24A33363" w14:textId="7E744100" w:rsidR="007C59F1" w:rsidRDefault="00AD4E39" w:rsidP="00505CAB">
      <w:pPr>
        <w:autoSpaceDE w:val="0"/>
        <w:autoSpaceDN w:val="0"/>
        <w:adjustRightInd w:val="0"/>
        <w:spacing w:after="0" w:line="240" w:lineRule="auto"/>
        <w:jc w:val="both"/>
        <w:rPr>
          <w:rFonts w:ascii="Verdana" w:eastAsia="Times New Roman" w:hAnsi="Verdana" w:cs="Arial"/>
          <w:iCs/>
          <w:color w:val="000000"/>
          <w:sz w:val="20"/>
          <w:szCs w:val="20"/>
        </w:rPr>
      </w:pPr>
      <w:r>
        <w:rPr>
          <w:rFonts w:ascii="Verdana" w:eastAsia="Times New Roman" w:hAnsi="Verdana" w:cs="Arial"/>
          <w:iCs/>
          <w:color w:val="000000"/>
          <w:sz w:val="20"/>
          <w:szCs w:val="20"/>
        </w:rPr>
        <w:t xml:space="preserve">Please </w:t>
      </w:r>
      <w:r w:rsidR="007C59F1">
        <w:rPr>
          <w:rFonts w:ascii="Verdana" w:eastAsia="Times New Roman" w:hAnsi="Verdana" w:cs="Arial"/>
          <w:iCs/>
          <w:color w:val="000000"/>
          <w:sz w:val="20"/>
          <w:szCs w:val="20"/>
        </w:rPr>
        <w:t xml:space="preserve">provide comments about knowledge, practice and engagement of pre-service teacher in relation to this section. </w:t>
      </w:r>
    </w:p>
    <w:p w14:paraId="1FC53F1B" w14:textId="77777777" w:rsidR="00505CAB" w:rsidRDefault="00505CAB" w:rsidP="007C59F1">
      <w:pPr>
        <w:autoSpaceDE w:val="0"/>
        <w:autoSpaceDN w:val="0"/>
        <w:adjustRightInd w:val="0"/>
        <w:spacing w:after="0" w:line="240" w:lineRule="auto"/>
        <w:ind w:left="-709"/>
        <w:jc w:val="both"/>
        <w:rPr>
          <w:rFonts w:ascii="Verdana" w:eastAsia="Times New Roman" w:hAnsi="Verdana" w:cs="Arial"/>
          <w:iCs/>
          <w:color w:val="000000"/>
          <w:sz w:val="20"/>
          <w:szCs w:val="20"/>
        </w:rPr>
      </w:pPr>
    </w:p>
    <w:tbl>
      <w:tblPr>
        <w:tblStyle w:val="TableGrid"/>
        <w:tblW w:w="5000" w:type="pct"/>
        <w:tblLook w:val="04A0" w:firstRow="1" w:lastRow="0" w:firstColumn="1" w:lastColumn="0" w:noHBand="0" w:noVBand="1"/>
      </w:tblPr>
      <w:tblGrid>
        <w:gridCol w:w="9632"/>
      </w:tblGrid>
      <w:tr w:rsidR="00505CAB" w14:paraId="0DA6BB60" w14:textId="77777777" w:rsidTr="00505CAB">
        <w:tc>
          <w:tcPr>
            <w:tcW w:w="5000" w:type="pct"/>
          </w:tcPr>
          <w:p w14:paraId="3E663F95" w14:textId="1F2105F2" w:rsidR="00505CAB" w:rsidRDefault="00505CAB"/>
          <w:p w14:paraId="50EDDA72" w14:textId="77777777" w:rsidR="004E6919" w:rsidRDefault="004E6919"/>
          <w:p w14:paraId="12450550" w14:textId="727E8480" w:rsidR="00505CAB" w:rsidRDefault="00505CAB"/>
          <w:p w14:paraId="7AAE0D58" w14:textId="77777777" w:rsidR="00505CAB" w:rsidRDefault="00505CAB"/>
          <w:p w14:paraId="267FCCC5" w14:textId="77777777" w:rsidR="00505CAB" w:rsidRDefault="00505CAB"/>
          <w:p w14:paraId="47366AA9" w14:textId="7CE98AD3" w:rsidR="00505CAB" w:rsidRDefault="00505CAB"/>
        </w:tc>
      </w:tr>
    </w:tbl>
    <w:p w14:paraId="2E2C211E" w14:textId="6CECBE13" w:rsidR="007C59F1" w:rsidRDefault="007C59F1" w:rsidP="00971499">
      <w:pPr>
        <w:autoSpaceDE w:val="0"/>
        <w:autoSpaceDN w:val="0"/>
        <w:adjustRightInd w:val="0"/>
        <w:spacing w:after="0" w:line="240" w:lineRule="auto"/>
        <w:jc w:val="both"/>
        <w:rPr>
          <w:rFonts w:ascii="Verdana" w:eastAsia="Times New Roman" w:hAnsi="Verdana" w:cs="Arial"/>
          <w:iCs/>
          <w:color w:val="000000"/>
          <w:sz w:val="20"/>
          <w:szCs w:val="20"/>
        </w:rPr>
      </w:pPr>
    </w:p>
    <w:p w14:paraId="3A876E16" w14:textId="28C8C28B" w:rsidR="00971499" w:rsidRDefault="00971499" w:rsidP="00971499">
      <w:pPr>
        <w:autoSpaceDE w:val="0"/>
        <w:autoSpaceDN w:val="0"/>
        <w:adjustRightInd w:val="0"/>
        <w:spacing w:after="0" w:line="240" w:lineRule="auto"/>
        <w:jc w:val="both"/>
        <w:rPr>
          <w:rFonts w:ascii="Verdana" w:eastAsia="Times New Roman" w:hAnsi="Verdana" w:cs="Arial"/>
          <w:iCs/>
          <w:color w:val="000000"/>
          <w:sz w:val="20"/>
          <w:szCs w:val="20"/>
        </w:rPr>
      </w:pPr>
    </w:p>
    <w:p w14:paraId="2A6A8232" w14:textId="77777777" w:rsidR="00AD4E39" w:rsidRDefault="00AD4E39" w:rsidP="00505CAB">
      <w:pPr>
        <w:autoSpaceDE w:val="0"/>
        <w:autoSpaceDN w:val="0"/>
        <w:adjustRightInd w:val="0"/>
        <w:spacing w:after="0" w:line="240" w:lineRule="auto"/>
        <w:jc w:val="both"/>
        <w:rPr>
          <w:rFonts w:ascii="Verdana" w:eastAsia="Times New Roman" w:hAnsi="Verdana" w:cs="Arial"/>
          <w:iCs/>
          <w:color w:val="000000"/>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3"/>
        <w:gridCol w:w="1244"/>
        <w:gridCol w:w="385"/>
        <w:gridCol w:w="385"/>
        <w:gridCol w:w="385"/>
      </w:tblGrid>
      <w:tr w:rsidR="00CB402B" w:rsidRPr="001C5BE3" w14:paraId="26FC731B" w14:textId="77777777" w:rsidTr="00711404">
        <w:trPr>
          <w:trHeight w:val="207"/>
        </w:trPr>
        <w:tc>
          <w:tcPr>
            <w:tcW w:w="375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CBFA5D9" w14:textId="77777777" w:rsidR="00CB402B" w:rsidRPr="00CB402B" w:rsidRDefault="00CB402B" w:rsidP="00F74188">
            <w:pPr>
              <w:rPr>
                <w:rFonts w:ascii="Verdana" w:hAnsi="Verdana" w:cstheme="minorHAnsi"/>
                <w:b/>
              </w:rPr>
            </w:pPr>
            <w:r w:rsidRPr="00CB402B">
              <w:rPr>
                <w:rFonts w:ascii="Verdana" w:hAnsi="Verdana" w:cstheme="minorHAnsi"/>
                <w:b/>
              </w:rPr>
              <w:lastRenderedPageBreak/>
              <w:t>Teaching effectively - enactment of teaching</w:t>
            </w:r>
          </w:p>
          <w:p w14:paraId="3F4A4D80" w14:textId="77777777" w:rsidR="00CB402B" w:rsidRPr="00CB402B" w:rsidRDefault="00CB402B" w:rsidP="00F74188">
            <w:pPr>
              <w:rPr>
                <w:rFonts w:ascii="Verdana" w:hAnsi="Verdana" w:cstheme="minorHAnsi"/>
                <w:sz w:val="20"/>
                <w:szCs w:val="20"/>
              </w:rPr>
            </w:pPr>
          </w:p>
        </w:tc>
        <w:tc>
          <w:tcPr>
            <w:tcW w:w="64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08BEEE9" w14:textId="77777777" w:rsidR="00CB402B" w:rsidRPr="00CB402B" w:rsidRDefault="00CB402B" w:rsidP="00F74188">
            <w:pPr>
              <w:ind w:left="-101"/>
              <w:jc w:val="center"/>
              <w:rPr>
                <w:rFonts w:ascii="Verdana" w:hAnsi="Verdana" w:cstheme="minorHAnsi"/>
                <w:b/>
                <w:sz w:val="20"/>
                <w:szCs w:val="20"/>
              </w:rPr>
            </w:pPr>
            <w:r w:rsidRPr="00CB402B">
              <w:rPr>
                <w:rFonts w:ascii="Verdana" w:hAnsi="Verdana" w:cstheme="minorHAnsi"/>
                <w:b/>
                <w:sz w:val="20"/>
                <w:szCs w:val="20"/>
              </w:rPr>
              <w:t>APST</w:t>
            </w:r>
          </w:p>
        </w:tc>
        <w:tc>
          <w:tcPr>
            <w:tcW w:w="2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3591818" w14:textId="77777777" w:rsidR="00CB402B" w:rsidRPr="00CB402B" w:rsidRDefault="00CB402B" w:rsidP="00F74188">
            <w:pPr>
              <w:ind w:left="-108"/>
              <w:jc w:val="center"/>
              <w:rPr>
                <w:rFonts w:ascii="Verdana" w:hAnsi="Verdana" w:cstheme="minorHAnsi"/>
                <w:b/>
                <w:sz w:val="20"/>
                <w:szCs w:val="20"/>
              </w:rPr>
            </w:pPr>
            <w:r w:rsidRPr="00CB402B">
              <w:rPr>
                <w:rFonts w:ascii="Verdana" w:hAnsi="Verdana" w:cstheme="minorHAnsi"/>
                <w:b/>
                <w:sz w:val="20"/>
                <w:szCs w:val="20"/>
              </w:rPr>
              <w:t>D</w:t>
            </w:r>
          </w:p>
        </w:tc>
        <w:tc>
          <w:tcPr>
            <w:tcW w:w="2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BFE1413" w14:textId="77777777" w:rsidR="00CB402B" w:rsidRPr="00CB402B" w:rsidRDefault="00CB402B" w:rsidP="00F74188">
            <w:pPr>
              <w:ind w:left="-108"/>
              <w:jc w:val="center"/>
              <w:rPr>
                <w:rFonts w:ascii="Verdana" w:hAnsi="Verdana" w:cstheme="minorHAnsi"/>
                <w:sz w:val="20"/>
                <w:szCs w:val="20"/>
              </w:rPr>
            </w:pPr>
            <w:r w:rsidRPr="00CB402B">
              <w:rPr>
                <w:rFonts w:ascii="Verdana" w:hAnsi="Verdana" w:cstheme="minorHAnsi"/>
                <w:b/>
                <w:sz w:val="20"/>
                <w:szCs w:val="20"/>
              </w:rPr>
              <w:t>A</w:t>
            </w:r>
          </w:p>
        </w:tc>
        <w:tc>
          <w:tcPr>
            <w:tcW w:w="2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D55286B" w14:textId="77777777" w:rsidR="00CB402B" w:rsidRPr="00CB402B" w:rsidRDefault="00CB402B" w:rsidP="00F74188">
            <w:pPr>
              <w:ind w:left="-108"/>
              <w:jc w:val="center"/>
              <w:rPr>
                <w:rFonts w:ascii="Verdana" w:hAnsi="Verdana" w:cstheme="minorHAnsi"/>
                <w:sz w:val="20"/>
                <w:szCs w:val="20"/>
              </w:rPr>
            </w:pPr>
            <w:r w:rsidRPr="00CB402B">
              <w:rPr>
                <w:rFonts w:ascii="Verdana" w:hAnsi="Verdana" w:cstheme="minorHAnsi"/>
                <w:b/>
                <w:sz w:val="20"/>
                <w:szCs w:val="20"/>
              </w:rPr>
              <w:t>E</w:t>
            </w:r>
          </w:p>
        </w:tc>
      </w:tr>
      <w:tr w:rsidR="00CB402B" w:rsidRPr="001C5BE3" w14:paraId="62CF6551" w14:textId="77777777" w:rsidTr="00711404">
        <w:trPr>
          <w:trHeight w:val="584"/>
        </w:trPr>
        <w:tc>
          <w:tcPr>
            <w:tcW w:w="3754" w:type="pct"/>
            <w:tcBorders>
              <w:top w:val="single" w:sz="4" w:space="0" w:color="000000"/>
              <w:left w:val="single" w:sz="4" w:space="0" w:color="000000"/>
              <w:bottom w:val="single" w:sz="4" w:space="0" w:color="000000"/>
              <w:right w:val="single" w:sz="4" w:space="0" w:color="auto"/>
            </w:tcBorders>
            <w:shd w:val="clear" w:color="auto" w:fill="auto"/>
            <w:vAlign w:val="center"/>
          </w:tcPr>
          <w:p w14:paraId="3DD88B4E" w14:textId="77777777" w:rsidR="00CB402B" w:rsidRPr="00E62749" w:rsidRDefault="00CB402B" w:rsidP="00F74188">
            <w:pPr>
              <w:rPr>
                <w:rFonts w:ascii="Verdana" w:hAnsi="Verdana" w:cstheme="minorHAnsi"/>
                <w:sz w:val="16"/>
                <w:szCs w:val="16"/>
              </w:rPr>
            </w:pPr>
            <w:r w:rsidRPr="00E62749">
              <w:rPr>
                <w:rFonts w:ascii="Verdana" w:hAnsi="Verdana" w:cstheme="minorHAnsi"/>
                <w:sz w:val="16"/>
                <w:szCs w:val="16"/>
              </w:rPr>
              <w:t>Demonstrate broad knowledge and understanding of the impact of culture, cultural identity and linguistic background on the education of students from Aboriginal and Torres Strait Islander backgrounds.</w:t>
            </w:r>
          </w:p>
        </w:tc>
        <w:tc>
          <w:tcPr>
            <w:tcW w:w="646" w:type="pct"/>
            <w:tcBorders>
              <w:top w:val="single" w:sz="4" w:space="0" w:color="000000"/>
              <w:left w:val="single" w:sz="4" w:space="0" w:color="auto"/>
              <w:bottom w:val="single" w:sz="4" w:space="0" w:color="000000"/>
              <w:right w:val="single" w:sz="4" w:space="0" w:color="000000"/>
            </w:tcBorders>
            <w:shd w:val="clear" w:color="auto" w:fill="auto"/>
            <w:vAlign w:val="center"/>
          </w:tcPr>
          <w:p w14:paraId="37650787" w14:textId="77777777" w:rsidR="00CB402B" w:rsidRPr="001C5BE3" w:rsidRDefault="00CB402B" w:rsidP="00F74188">
            <w:pPr>
              <w:ind w:left="-101"/>
              <w:jc w:val="center"/>
              <w:rPr>
                <w:rFonts w:ascii="Verdana" w:hAnsi="Verdana" w:cstheme="minorHAnsi"/>
                <w:sz w:val="16"/>
                <w:szCs w:val="16"/>
              </w:rPr>
            </w:pPr>
            <w:r w:rsidRPr="001C5BE3">
              <w:rPr>
                <w:rFonts w:ascii="Verdana" w:hAnsi="Verdana" w:cstheme="minorHAnsi"/>
                <w:sz w:val="16"/>
                <w:szCs w:val="16"/>
              </w:rPr>
              <w:t>APST 1.4</w:t>
            </w:r>
          </w:p>
        </w:tc>
        <w:sdt>
          <w:sdtPr>
            <w:rPr>
              <w:rFonts w:ascii="Verdana" w:hAnsi="Verdana" w:cstheme="minorHAnsi"/>
              <w:sz w:val="20"/>
              <w:szCs w:val="20"/>
            </w:rPr>
            <w:id w:val="1783915843"/>
            <w14:checkbox>
              <w14:checked w14:val="0"/>
              <w14:checkedState w14:val="2612" w14:font="MS Gothic"/>
              <w14:uncheckedState w14:val="2610" w14:font="MS Gothic"/>
            </w14:checkbox>
          </w:sdtPr>
          <w:sdtEndPr/>
          <w:sdtContent>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DE97DE" w14:textId="77777777" w:rsidR="00CB402B" w:rsidRDefault="00CB402B"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75864392"/>
            <w14:checkbox>
              <w14:checked w14:val="0"/>
              <w14:checkedState w14:val="2612" w14:font="MS Gothic"/>
              <w14:uncheckedState w14:val="2610" w14:font="MS Gothic"/>
            </w14:checkbox>
          </w:sdtPr>
          <w:sdtEndPr/>
          <w:sdtContent>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74E09D" w14:textId="77777777" w:rsidR="00CB402B" w:rsidRDefault="00CB402B"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195077351"/>
            <w14:checkbox>
              <w14:checked w14:val="0"/>
              <w14:checkedState w14:val="2612" w14:font="MS Gothic"/>
              <w14:uncheckedState w14:val="2610" w14:font="MS Gothic"/>
            </w14:checkbox>
          </w:sdtPr>
          <w:sdtEndPr/>
          <w:sdtContent>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D9AD05" w14:textId="77777777" w:rsidR="00CB402B" w:rsidRDefault="00CB402B"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CB402B" w:rsidRPr="001C5BE3" w14:paraId="3C1AFF08" w14:textId="77777777" w:rsidTr="00711404">
        <w:trPr>
          <w:trHeight w:val="584"/>
        </w:trPr>
        <w:tc>
          <w:tcPr>
            <w:tcW w:w="3754" w:type="pct"/>
            <w:tcBorders>
              <w:top w:val="single" w:sz="4" w:space="0" w:color="000000"/>
              <w:left w:val="single" w:sz="4" w:space="0" w:color="000000"/>
              <w:bottom w:val="single" w:sz="4" w:space="0" w:color="000000"/>
              <w:right w:val="single" w:sz="4" w:space="0" w:color="auto"/>
            </w:tcBorders>
            <w:shd w:val="clear" w:color="auto" w:fill="FFFFCC"/>
            <w:vAlign w:val="center"/>
          </w:tcPr>
          <w:p w14:paraId="496EBFB9" w14:textId="77777777" w:rsidR="00CB402B" w:rsidRPr="00E62749" w:rsidRDefault="00CB402B" w:rsidP="00F74188">
            <w:pPr>
              <w:rPr>
                <w:rFonts w:ascii="Verdana" w:hAnsi="Verdana" w:cstheme="minorHAnsi"/>
                <w:sz w:val="16"/>
                <w:szCs w:val="16"/>
              </w:rPr>
            </w:pPr>
            <w:r w:rsidRPr="00E62749">
              <w:rPr>
                <w:rFonts w:ascii="Verdana" w:hAnsi="Verdana" w:cstheme="minorHAnsi"/>
                <w:sz w:val="16"/>
                <w:szCs w:val="16"/>
              </w:rPr>
              <w:t>Demonstrate knowledge and understanding of the concepts, substance and structure of the content and teaching strategies of the teaching area.</w:t>
            </w:r>
          </w:p>
        </w:tc>
        <w:tc>
          <w:tcPr>
            <w:tcW w:w="646" w:type="pct"/>
            <w:tcBorders>
              <w:top w:val="single" w:sz="4" w:space="0" w:color="000000"/>
              <w:left w:val="single" w:sz="4" w:space="0" w:color="auto"/>
              <w:bottom w:val="single" w:sz="4" w:space="0" w:color="000000"/>
              <w:right w:val="single" w:sz="4" w:space="0" w:color="000000"/>
            </w:tcBorders>
            <w:shd w:val="clear" w:color="auto" w:fill="FFFFCC"/>
            <w:vAlign w:val="center"/>
          </w:tcPr>
          <w:p w14:paraId="38BDFA3E" w14:textId="77777777" w:rsidR="00CB402B" w:rsidRPr="001C5BE3" w:rsidRDefault="00CB402B" w:rsidP="00F74188">
            <w:pPr>
              <w:ind w:left="-101"/>
              <w:jc w:val="center"/>
              <w:rPr>
                <w:rFonts w:ascii="Verdana" w:hAnsi="Verdana" w:cstheme="minorHAnsi"/>
                <w:sz w:val="16"/>
                <w:szCs w:val="16"/>
              </w:rPr>
            </w:pPr>
            <w:r w:rsidRPr="001C5BE3">
              <w:rPr>
                <w:rFonts w:ascii="Verdana" w:hAnsi="Verdana" w:cstheme="minorHAnsi"/>
                <w:sz w:val="16"/>
                <w:szCs w:val="16"/>
              </w:rPr>
              <w:t>APST 2.1</w:t>
            </w:r>
          </w:p>
        </w:tc>
        <w:sdt>
          <w:sdtPr>
            <w:rPr>
              <w:rFonts w:ascii="Verdana" w:hAnsi="Verdana" w:cstheme="minorHAnsi"/>
              <w:sz w:val="20"/>
              <w:szCs w:val="20"/>
            </w:rPr>
            <w:id w:val="-610269684"/>
            <w14:checkbox>
              <w14:checked w14:val="0"/>
              <w14:checkedState w14:val="2612" w14:font="MS Gothic"/>
              <w14:uncheckedState w14:val="2610" w14:font="MS Gothic"/>
            </w14:checkbox>
          </w:sdtPr>
          <w:sdtEndPr/>
          <w:sdtContent>
            <w:tc>
              <w:tcPr>
                <w:tcW w:w="200"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6B35F4C9" w14:textId="77777777" w:rsidR="00CB402B" w:rsidRPr="001C5BE3" w:rsidRDefault="00CB402B"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831266766"/>
            <w14:checkbox>
              <w14:checked w14:val="0"/>
              <w14:checkedState w14:val="2612" w14:font="MS Gothic"/>
              <w14:uncheckedState w14:val="2610" w14:font="MS Gothic"/>
            </w14:checkbox>
          </w:sdtPr>
          <w:sdtEndPr/>
          <w:sdtContent>
            <w:tc>
              <w:tcPr>
                <w:tcW w:w="200"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0FFCC22D" w14:textId="77777777" w:rsidR="00CB402B" w:rsidRPr="001C5BE3" w:rsidRDefault="00CB402B"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2039314246"/>
            <w14:checkbox>
              <w14:checked w14:val="0"/>
              <w14:checkedState w14:val="2612" w14:font="MS Gothic"/>
              <w14:uncheckedState w14:val="2610" w14:font="MS Gothic"/>
            </w14:checkbox>
          </w:sdtPr>
          <w:sdtEndPr/>
          <w:sdtContent>
            <w:tc>
              <w:tcPr>
                <w:tcW w:w="200"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6EB1F543" w14:textId="77777777" w:rsidR="00CB402B" w:rsidRPr="001C5BE3" w:rsidRDefault="00CB402B"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CB402B" w:rsidRPr="001C5BE3" w14:paraId="031E5F70" w14:textId="77777777" w:rsidTr="00711404">
        <w:trPr>
          <w:trHeight w:val="584"/>
        </w:trPr>
        <w:tc>
          <w:tcPr>
            <w:tcW w:w="3754" w:type="pct"/>
            <w:tcBorders>
              <w:top w:val="single" w:sz="4" w:space="0" w:color="000000"/>
              <w:left w:val="single" w:sz="4" w:space="0" w:color="000000"/>
              <w:bottom w:val="single" w:sz="4" w:space="0" w:color="000000"/>
              <w:right w:val="single" w:sz="4" w:space="0" w:color="auto"/>
            </w:tcBorders>
            <w:shd w:val="clear" w:color="auto" w:fill="auto"/>
            <w:vAlign w:val="center"/>
          </w:tcPr>
          <w:p w14:paraId="72B69AC3" w14:textId="77777777" w:rsidR="00CB402B" w:rsidRPr="00E62749" w:rsidRDefault="00CB402B" w:rsidP="00F74188">
            <w:pPr>
              <w:rPr>
                <w:rFonts w:ascii="Verdana" w:hAnsi="Verdana" w:cstheme="minorHAnsi"/>
                <w:sz w:val="16"/>
                <w:szCs w:val="16"/>
              </w:rPr>
            </w:pPr>
            <w:r w:rsidRPr="001C5BE3">
              <w:rPr>
                <w:rFonts w:ascii="Verdana" w:hAnsi="Verdana" w:cstheme="minorHAnsi"/>
                <w:sz w:val="16"/>
                <w:szCs w:val="16"/>
              </w:rPr>
              <w:t>Implement teaching strategies for using ICT to expand curriculum learning opportunities for students.</w:t>
            </w:r>
          </w:p>
        </w:tc>
        <w:tc>
          <w:tcPr>
            <w:tcW w:w="646" w:type="pct"/>
            <w:tcBorders>
              <w:top w:val="single" w:sz="4" w:space="0" w:color="000000"/>
              <w:left w:val="single" w:sz="4" w:space="0" w:color="auto"/>
              <w:bottom w:val="single" w:sz="4" w:space="0" w:color="000000"/>
              <w:right w:val="single" w:sz="4" w:space="0" w:color="000000"/>
            </w:tcBorders>
            <w:shd w:val="clear" w:color="auto" w:fill="auto"/>
            <w:vAlign w:val="center"/>
          </w:tcPr>
          <w:p w14:paraId="625C2845" w14:textId="77777777" w:rsidR="00CB402B" w:rsidRPr="001C5BE3" w:rsidRDefault="00CB402B" w:rsidP="00F74188">
            <w:pPr>
              <w:ind w:left="-101"/>
              <w:jc w:val="center"/>
              <w:rPr>
                <w:rFonts w:ascii="Verdana" w:hAnsi="Verdana" w:cstheme="minorHAnsi"/>
                <w:sz w:val="16"/>
                <w:szCs w:val="16"/>
              </w:rPr>
            </w:pPr>
            <w:r w:rsidRPr="001C5BE3">
              <w:rPr>
                <w:rFonts w:ascii="Verdana" w:hAnsi="Verdana" w:cstheme="minorHAnsi"/>
                <w:sz w:val="16"/>
                <w:szCs w:val="16"/>
              </w:rPr>
              <w:t>APST 2.6</w:t>
            </w:r>
          </w:p>
        </w:tc>
        <w:sdt>
          <w:sdtPr>
            <w:rPr>
              <w:rFonts w:ascii="Verdana" w:hAnsi="Verdana" w:cstheme="minorHAnsi"/>
              <w:sz w:val="20"/>
              <w:szCs w:val="20"/>
            </w:rPr>
            <w:id w:val="256335242"/>
            <w14:checkbox>
              <w14:checked w14:val="0"/>
              <w14:checkedState w14:val="2612" w14:font="MS Gothic"/>
              <w14:uncheckedState w14:val="2610" w14:font="MS Gothic"/>
            </w14:checkbox>
          </w:sdtPr>
          <w:sdtEndPr/>
          <w:sdtContent>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81BB9B" w14:textId="77777777" w:rsidR="00CB402B" w:rsidRDefault="00CB402B"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932894567"/>
            <w14:checkbox>
              <w14:checked w14:val="0"/>
              <w14:checkedState w14:val="2612" w14:font="MS Gothic"/>
              <w14:uncheckedState w14:val="2610" w14:font="MS Gothic"/>
            </w14:checkbox>
          </w:sdtPr>
          <w:sdtEndPr/>
          <w:sdtContent>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06E94D" w14:textId="77777777" w:rsidR="00CB402B" w:rsidRDefault="00CB402B" w:rsidP="00F74188">
                <w:pPr>
                  <w:ind w:left="-108"/>
                  <w:jc w:val="center"/>
                  <w:rPr>
                    <w:rFonts w:ascii="Verdana" w:hAnsi="Verdana" w:cstheme="minorHAnsi"/>
                    <w:sz w:val="20"/>
                    <w:szCs w:val="20"/>
                  </w:rPr>
                </w:pPr>
                <w:r w:rsidRPr="001C5BE3">
                  <w:rPr>
                    <w:rFonts w:ascii="Segoe UI Symbol" w:eastAsia="MS Gothic" w:hAnsi="Segoe UI Symbol" w:cs="Segoe UI Symbol"/>
                    <w:sz w:val="20"/>
                    <w:szCs w:val="20"/>
                  </w:rPr>
                  <w:t>☐</w:t>
                </w:r>
              </w:p>
            </w:tc>
          </w:sdtContent>
        </w:sdt>
        <w:sdt>
          <w:sdtPr>
            <w:rPr>
              <w:rFonts w:ascii="Verdana" w:hAnsi="Verdana" w:cstheme="minorHAnsi"/>
              <w:sz w:val="20"/>
              <w:szCs w:val="20"/>
            </w:rPr>
            <w:id w:val="-1196153812"/>
            <w14:checkbox>
              <w14:checked w14:val="0"/>
              <w14:checkedState w14:val="2612" w14:font="MS Gothic"/>
              <w14:uncheckedState w14:val="2610" w14:font="MS Gothic"/>
            </w14:checkbox>
          </w:sdtPr>
          <w:sdtEndPr/>
          <w:sdtContent>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30E719" w14:textId="77777777" w:rsidR="00CB402B" w:rsidRDefault="00CB402B" w:rsidP="00F74188">
                <w:pPr>
                  <w:ind w:left="-108"/>
                  <w:jc w:val="center"/>
                  <w:rPr>
                    <w:rFonts w:ascii="Verdana" w:hAnsi="Verdana" w:cstheme="minorHAnsi"/>
                    <w:sz w:val="20"/>
                    <w:szCs w:val="20"/>
                  </w:rPr>
                </w:pPr>
                <w:r w:rsidRPr="001C5BE3">
                  <w:rPr>
                    <w:rFonts w:ascii="Segoe UI Symbol" w:eastAsia="MS Gothic" w:hAnsi="Segoe UI Symbol" w:cs="Segoe UI Symbol"/>
                    <w:sz w:val="20"/>
                    <w:szCs w:val="20"/>
                  </w:rPr>
                  <w:t>☐</w:t>
                </w:r>
              </w:p>
            </w:tc>
          </w:sdtContent>
        </w:sdt>
      </w:tr>
      <w:tr w:rsidR="00CB402B" w:rsidRPr="001C5BE3" w14:paraId="2757DE4C" w14:textId="77777777" w:rsidTr="007114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4"/>
        </w:trPr>
        <w:tc>
          <w:tcPr>
            <w:tcW w:w="3754" w:type="pct"/>
            <w:tcBorders>
              <w:top w:val="single" w:sz="4" w:space="0" w:color="000000"/>
              <w:left w:val="single" w:sz="4" w:space="0" w:color="000000"/>
              <w:bottom w:val="single" w:sz="4" w:space="0" w:color="000000"/>
              <w:right w:val="single" w:sz="4" w:space="0" w:color="auto"/>
            </w:tcBorders>
            <w:shd w:val="clear" w:color="auto" w:fill="FFFFCC"/>
            <w:vAlign w:val="center"/>
          </w:tcPr>
          <w:p w14:paraId="3F3FF306" w14:textId="77777777" w:rsidR="00CB402B" w:rsidRPr="00E62749" w:rsidRDefault="00CB402B" w:rsidP="00F74188">
            <w:pPr>
              <w:rPr>
                <w:rFonts w:ascii="Verdana" w:hAnsi="Verdana" w:cstheme="minorHAnsi"/>
                <w:sz w:val="16"/>
                <w:szCs w:val="16"/>
              </w:rPr>
            </w:pPr>
            <w:r w:rsidRPr="00E62749">
              <w:rPr>
                <w:rFonts w:ascii="Verdana" w:hAnsi="Verdana" w:cstheme="minorHAnsi"/>
                <w:sz w:val="16"/>
                <w:szCs w:val="16"/>
              </w:rPr>
              <w:t>Include a range of teaching strategies.</w:t>
            </w:r>
          </w:p>
        </w:tc>
        <w:tc>
          <w:tcPr>
            <w:tcW w:w="646" w:type="pct"/>
            <w:tcBorders>
              <w:top w:val="single" w:sz="4" w:space="0" w:color="000000"/>
              <w:left w:val="single" w:sz="4" w:space="0" w:color="auto"/>
              <w:bottom w:val="single" w:sz="4" w:space="0" w:color="000000"/>
              <w:right w:val="single" w:sz="4" w:space="0" w:color="000000"/>
            </w:tcBorders>
            <w:shd w:val="clear" w:color="auto" w:fill="FFFFCC"/>
            <w:vAlign w:val="center"/>
          </w:tcPr>
          <w:p w14:paraId="135B14E3" w14:textId="77777777" w:rsidR="00CB402B" w:rsidRPr="001C5BE3" w:rsidRDefault="00CB402B" w:rsidP="00F74188">
            <w:pPr>
              <w:ind w:left="-101"/>
              <w:jc w:val="center"/>
              <w:rPr>
                <w:rFonts w:ascii="Verdana" w:hAnsi="Verdana" w:cstheme="minorHAnsi"/>
                <w:sz w:val="16"/>
                <w:szCs w:val="16"/>
              </w:rPr>
            </w:pPr>
            <w:r w:rsidRPr="001C5BE3">
              <w:rPr>
                <w:rFonts w:ascii="Verdana" w:hAnsi="Verdana" w:cstheme="minorHAnsi"/>
                <w:sz w:val="16"/>
                <w:szCs w:val="16"/>
              </w:rPr>
              <w:t xml:space="preserve">APST </w:t>
            </w:r>
            <w:r>
              <w:rPr>
                <w:rFonts w:ascii="Verdana" w:hAnsi="Verdana" w:cstheme="minorHAnsi"/>
                <w:sz w:val="16"/>
                <w:szCs w:val="16"/>
              </w:rPr>
              <w:t>3.3</w:t>
            </w:r>
          </w:p>
        </w:tc>
        <w:sdt>
          <w:sdtPr>
            <w:rPr>
              <w:rFonts w:ascii="Verdana" w:hAnsi="Verdana" w:cstheme="minorHAnsi"/>
              <w:sz w:val="20"/>
              <w:szCs w:val="20"/>
            </w:rPr>
            <w:id w:val="-216819877"/>
            <w14:checkbox>
              <w14:checked w14:val="0"/>
              <w14:checkedState w14:val="2612" w14:font="MS Gothic"/>
              <w14:uncheckedState w14:val="2610" w14:font="MS Gothic"/>
            </w14:checkbox>
          </w:sdtPr>
          <w:sdtEndPr/>
          <w:sdtContent>
            <w:tc>
              <w:tcPr>
                <w:tcW w:w="200"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283CFB91" w14:textId="77777777" w:rsidR="00CB402B" w:rsidRPr="001C5BE3" w:rsidRDefault="00CB402B"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833604301"/>
            <w14:checkbox>
              <w14:checked w14:val="0"/>
              <w14:checkedState w14:val="2612" w14:font="MS Gothic"/>
              <w14:uncheckedState w14:val="2610" w14:font="MS Gothic"/>
            </w14:checkbox>
          </w:sdtPr>
          <w:sdtEndPr/>
          <w:sdtContent>
            <w:tc>
              <w:tcPr>
                <w:tcW w:w="200"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468BBEDF" w14:textId="77777777" w:rsidR="00CB402B" w:rsidRPr="001C5BE3" w:rsidRDefault="00CB402B" w:rsidP="00F74188">
                <w:pPr>
                  <w:ind w:left="-108"/>
                  <w:jc w:val="center"/>
                  <w:rPr>
                    <w:rFonts w:ascii="Verdana" w:hAnsi="Verdana" w:cstheme="minorHAnsi"/>
                    <w:sz w:val="20"/>
                    <w:szCs w:val="20"/>
                  </w:rPr>
                </w:pPr>
                <w:r w:rsidRPr="001C5BE3">
                  <w:rPr>
                    <w:rFonts w:ascii="Segoe UI Symbol" w:eastAsia="MS Gothic" w:hAnsi="Segoe UI Symbol" w:cs="Segoe UI Symbol"/>
                    <w:sz w:val="20"/>
                    <w:szCs w:val="20"/>
                  </w:rPr>
                  <w:t>☐</w:t>
                </w:r>
              </w:p>
            </w:tc>
          </w:sdtContent>
        </w:sdt>
        <w:sdt>
          <w:sdtPr>
            <w:rPr>
              <w:rFonts w:ascii="Verdana" w:hAnsi="Verdana" w:cstheme="minorHAnsi"/>
              <w:sz w:val="20"/>
              <w:szCs w:val="20"/>
            </w:rPr>
            <w:id w:val="917829672"/>
            <w14:checkbox>
              <w14:checked w14:val="0"/>
              <w14:checkedState w14:val="2612" w14:font="MS Gothic"/>
              <w14:uncheckedState w14:val="2610" w14:font="MS Gothic"/>
            </w14:checkbox>
          </w:sdtPr>
          <w:sdtEndPr/>
          <w:sdtContent>
            <w:tc>
              <w:tcPr>
                <w:tcW w:w="200"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7A2638A4" w14:textId="77777777" w:rsidR="00CB402B" w:rsidRPr="001C5BE3" w:rsidRDefault="00CB402B"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CB402B" w:rsidRPr="001C5BE3" w14:paraId="0491C02E" w14:textId="77777777" w:rsidTr="007114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4"/>
        </w:trPr>
        <w:tc>
          <w:tcPr>
            <w:tcW w:w="3754" w:type="pct"/>
            <w:tcBorders>
              <w:top w:val="single" w:sz="4" w:space="0" w:color="000000"/>
              <w:left w:val="single" w:sz="4" w:space="0" w:color="000000"/>
              <w:bottom w:val="single" w:sz="4" w:space="0" w:color="000000"/>
              <w:right w:val="single" w:sz="4" w:space="0" w:color="auto"/>
            </w:tcBorders>
            <w:shd w:val="clear" w:color="auto" w:fill="auto"/>
            <w:vAlign w:val="center"/>
          </w:tcPr>
          <w:p w14:paraId="70F7C0AE" w14:textId="77777777" w:rsidR="00CB402B" w:rsidRPr="00E62749" w:rsidRDefault="00CB402B" w:rsidP="00F74188">
            <w:pPr>
              <w:rPr>
                <w:rFonts w:ascii="Verdana" w:hAnsi="Verdana" w:cstheme="minorHAnsi"/>
                <w:sz w:val="16"/>
                <w:szCs w:val="16"/>
              </w:rPr>
            </w:pPr>
            <w:r w:rsidRPr="001C5BE3">
              <w:rPr>
                <w:rFonts w:ascii="Verdana" w:hAnsi="Verdana" w:cstheme="minorHAnsi"/>
                <w:sz w:val="16"/>
                <w:szCs w:val="16"/>
              </w:rPr>
              <w:t>Demonstrate knowledge of a range of resources, including ICT, that engage students in their learning.</w:t>
            </w:r>
          </w:p>
        </w:tc>
        <w:tc>
          <w:tcPr>
            <w:tcW w:w="646" w:type="pct"/>
            <w:tcBorders>
              <w:top w:val="single" w:sz="4" w:space="0" w:color="000000"/>
              <w:left w:val="single" w:sz="4" w:space="0" w:color="auto"/>
              <w:bottom w:val="single" w:sz="4" w:space="0" w:color="000000"/>
              <w:right w:val="single" w:sz="4" w:space="0" w:color="000000"/>
            </w:tcBorders>
            <w:shd w:val="clear" w:color="auto" w:fill="auto"/>
            <w:vAlign w:val="center"/>
          </w:tcPr>
          <w:p w14:paraId="6BA7C074" w14:textId="77777777" w:rsidR="00CB402B" w:rsidRPr="001C5BE3" w:rsidRDefault="00CB402B" w:rsidP="00F74188">
            <w:pPr>
              <w:ind w:left="-101"/>
              <w:jc w:val="center"/>
              <w:rPr>
                <w:rFonts w:ascii="Verdana" w:hAnsi="Verdana" w:cstheme="minorHAnsi"/>
                <w:sz w:val="16"/>
                <w:szCs w:val="16"/>
              </w:rPr>
            </w:pPr>
            <w:r w:rsidRPr="001C5BE3">
              <w:rPr>
                <w:rFonts w:ascii="Verdana" w:hAnsi="Verdana" w:cstheme="minorHAnsi"/>
                <w:sz w:val="16"/>
                <w:szCs w:val="16"/>
              </w:rPr>
              <w:t>APST 3.4</w:t>
            </w:r>
          </w:p>
        </w:tc>
        <w:sdt>
          <w:sdtPr>
            <w:rPr>
              <w:rFonts w:ascii="Verdana" w:hAnsi="Verdana" w:cstheme="minorHAnsi"/>
              <w:sz w:val="20"/>
              <w:szCs w:val="20"/>
            </w:rPr>
            <w:id w:val="-1765597296"/>
            <w14:checkbox>
              <w14:checked w14:val="0"/>
              <w14:checkedState w14:val="2612" w14:font="MS Gothic"/>
              <w14:uncheckedState w14:val="2610" w14:font="MS Gothic"/>
            </w14:checkbox>
          </w:sdtPr>
          <w:sdtEndPr/>
          <w:sdtContent>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8F1C0D" w14:textId="77777777" w:rsidR="00CB402B" w:rsidRDefault="00CB402B"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698515451"/>
            <w14:checkbox>
              <w14:checked w14:val="0"/>
              <w14:checkedState w14:val="2612" w14:font="MS Gothic"/>
              <w14:uncheckedState w14:val="2610" w14:font="MS Gothic"/>
            </w14:checkbox>
          </w:sdtPr>
          <w:sdtEndPr/>
          <w:sdtContent>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33E695" w14:textId="77777777" w:rsidR="00CB402B" w:rsidRDefault="00CB402B"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81094094"/>
            <w14:checkbox>
              <w14:checked w14:val="0"/>
              <w14:checkedState w14:val="2612" w14:font="MS Gothic"/>
              <w14:uncheckedState w14:val="2610" w14:font="MS Gothic"/>
            </w14:checkbox>
          </w:sdtPr>
          <w:sdtEndPr/>
          <w:sdtContent>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219D05" w14:textId="77777777" w:rsidR="00CB402B" w:rsidRDefault="00CB402B"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CB402B" w:rsidRPr="001C5BE3" w14:paraId="416C2782" w14:textId="77777777" w:rsidTr="007114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4"/>
        </w:trPr>
        <w:tc>
          <w:tcPr>
            <w:tcW w:w="3754" w:type="pct"/>
            <w:tcBorders>
              <w:top w:val="single" w:sz="4" w:space="0" w:color="000000"/>
              <w:left w:val="single" w:sz="4" w:space="0" w:color="000000"/>
              <w:bottom w:val="single" w:sz="4" w:space="0" w:color="000000"/>
              <w:right w:val="single" w:sz="4" w:space="0" w:color="auto"/>
            </w:tcBorders>
            <w:shd w:val="clear" w:color="auto" w:fill="FFFFCC"/>
            <w:vAlign w:val="center"/>
          </w:tcPr>
          <w:p w14:paraId="668665BF" w14:textId="77777777" w:rsidR="00CB402B" w:rsidRPr="00E62749" w:rsidRDefault="00CB402B" w:rsidP="00F74188">
            <w:pPr>
              <w:rPr>
                <w:rFonts w:ascii="Verdana" w:hAnsi="Verdana" w:cstheme="minorHAnsi"/>
                <w:sz w:val="16"/>
                <w:szCs w:val="16"/>
              </w:rPr>
            </w:pPr>
            <w:r w:rsidRPr="001C5BE3">
              <w:rPr>
                <w:rFonts w:ascii="Verdana" w:hAnsi="Verdana" w:cstheme="minorHAnsi"/>
                <w:sz w:val="16"/>
                <w:szCs w:val="16"/>
              </w:rPr>
              <w:t>Demonstrate a range of verbal and non-verbal communication strategies to support student engagement.</w:t>
            </w:r>
          </w:p>
        </w:tc>
        <w:tc>
          <w:tcPr>
            <w:tcW w:w="646" w:type="pct"/>
            <w:tcBorders>
              <w:top w:val="single" w:sz="4" w:space="0" w:color="000000"/>
              <w:left w:val="single" w:sz="4" w:space="0" w:color="auto"/>
              <w:bottom w:val="single" w:sz="4" w:space="0" w:color="000000"/>
              <w:right w:val="single" w:sz="4" w:space="0" w:color="000000"/>
            </w:tcBorders>
            <w:shd w:val="clear" w:color="auto" w:fill="FFFFCC"/>
            <w:vAlign w:val="center"/>
          </w:tcPr>
          <w:p w14:paraId="4CFA43B3" w14:textId="77777777" w:rsidR="00CB402B" w:rsidRPr="001C5BE3" w:rsidRDefault="00CB402B" w:rsidP="00F74188">
            <w:pPr>
              <w:ind w:left="-101"/>
              <w:jc w:val="center"/>
              <w:rPr>
                <w:rFonts w:ascii="Verdana" w:hAnsi="Verdana" w:cstheme="minorHAnsi"/>
                <w:sz w:val="16"/>
                <w:szCs w:val="16"/>
              </w:rPr>
            </w:pPr>
            <w:r w:rsidRPr="001C5BE3">
              <w:rPr>
                <w:rFonts w:ascii="Verdana" w:hAnsi="Verdana" w:cstheme="minorHAnsi"/>
                <w:sz w:val="16"/>
                <w:szCs w:val="16"/>
              </w:rPr>
              <w:t>APST 3.5</w:t>
            </w:r>
          </w:p>
        </w:tc>
        <w:sdt>
          <w:sdtPr>
            <w:rPr>
              <w:rFonts w:ascii="Verdana" w:hAnsi="Verdana" w:cstheme="minorHAnsi"/>
              <w:sz w:val="20"/>
              <w:szCs w:val="20"/>
            </w:rPr>
            <w:id w:val="-1861816281"/>
            <w14:checkbox>
              <w14:checked w14:val="0"/>
              <w14:checkedState w14:val="2612" w14:font="MS Gothic"/>
              <w14:uncheckedState w14:val="2610" w14:font="MS Gothic"/>
            </w14:checkbox>
          </w:sdtPr>
          <w:sdtEndPr/>
          <w:sdtContent>
            <w:tc>
              <w:tcPr>
                <w:tcW w:w="200"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380418C6" w14:textId="77777777" w:rsidR="00CB402B" w:rsidRDefault="00CB402B"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2099783531"/>
            <w14:checkbox>
              <w14:checked w14:val="0"/>
              <w14:checkedState w14:val="2612" w14:font="MS Gothic"/>
              <w14:uncheckedState w14:val="2610" w14:font="MS Gothic"/>
            </w14:checkbox>
          </w:sdtPr>
          <w:sdtEndPr/>
          <w:sdtContent>
            <w:tc>
              <w:tcPr>
                <w:tcW w:w="200"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1037293E" w14:textId="77777777" w:rsidR="00CB402B" w:rsidRDefault="00CB402B"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116950196"/>
            <w14:checkbox>
              <w14:checked w14:val="0"/>
              <w14:checkedState w14:val="2612" w14:font="MS Gothic"/>
              <w14:uncheckedState w14:val="2610" w14:font="MS Gothic"/>
            </w14:checkbox>
          </w:sdtPr>
          <w:sdtEndPr/>
          <w:sdtContent>
            <w:tc>
              <w:tcPr>
                <w:tcW w:w="200"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2F35E3AD" w14:textId="77777777" w:rsidR="00CB402B" w:rsidRDefault="00CB402B"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CB402B" w:rsidRPr="001C5BE3" w14:paraId="014230FF" w14:textId="77777777" w:rsidTr="00711404">
        <w:trPr>
          <w:trHeight w:val="584"/>
        </w:trPr>
        <w:tc>
          <w:tcPr>
            <w:tcW w:w="3754" w:type="pct"/>
            <w:tcBorders>
              <w:top w:val="single" w:sz="4" w:space="0" w:color="000000"/>
              <w:left w:val="single" w:sz="4" w:space="0" w:color="000000"/>
              <w:bottom w:val="single" w:sz="4" w:space="0" w:color="000000"/>
              <w:right w:val="single" w:sz="4" w:space="0" w:color="auto"/>
            </w:tcBorders>
            <w:shd w:val="clear" w:color="auto" w:fill="auto"/>
            <w:vAlign w:val="center"/>
          </w:tcPr>
          <w:p w14:paraId="6D3480E3" w14:textId="77777777" w:rsidR="00CB402B" w:rsidRPr="00E62749" w:rsidRDefault="00CB402B" w:rsidP="00F74188">
            <w:pPr>
              <w:rPr>
                <w:rFonts w:ascii="Verdana" w:hAnsi="Verdana" w:cstheme="minorHAnsi"/>
                <w:sz w:val="16"/>
                <w:szCs w:val="16"/>
              </w:rPr>
            </w:pPr>
            <w:r w:rsidRPr="00E62749">
              <w:rPr>
                <w:rFonts w:ascii="Verdana" w:hAnsi="Verdana" w:cstheme="minorHAnsi"/>
                <w:sz w:val="16"/>
                <w:szCs w:val="16"/>
              </w:rPr>
              <w:t>Demonstrate broad knowledge of strategies that can be used to evaluate teaching programs to improve student learning.</w:t>
            </w:r>
          </w:p>
        </w:tc>
        <w:tc>
          <w:tcPr>
            <w:tcW w:w="646" w:type="pct"/>
            <w:tcBorders>
              <w:top w:val="single" w:sz="4" w:space="0" w:color="000000"/>
              <w:left w:val="single" w:sz="4" w:space="0" w:color="auto"/>
              <w:bottom w:val="single" w:sz="4" w:space="0" w:color="000000"/>
              <w:right w:val="single" w:sz="4" w:space="0" w:color="000000"/>
            </w:tcBorders>
            <w:shd w:val="clear" w:color="auto" w:fill="auto"/>
            <w:vAlign w:val="center"/>
          </w:tcPr>
          <w:p w14:paraId="12417C6E" w14:textId="77777777" w:rsidR="00CB402B" w:rsidRPr="001C5BE3" w:rsidRDefault="00CB402B" w:rsidP="00F74188">
            <w:pPr>
              <w:ind w:left="-101"/>
              <w:jc w:val="center"/>
              <w:rPr>
                <w:rFonts w:ascii="Verdana" w:hAnsi="Verdana" w:cstheme="minorHAnsi"/>
                <w:sz w:val="16"/>
                <w:szCs w:val="16"/>
              </w:rPr>
            </w:pPr>
            <w:r w:rsidRPr="001C5BE3">
              <w:rPr>
                <w:rFonts w:ascii="Verdana" w:hAnsi="Verdana" w:cstheme="minorHAnsi"/>
                <w:sz w:val="16"/>
                <w:szCs w:val="16"/>
              </w:rPr>
              <w:t>APST 3.</w:t>
            </w:r>
            <w:r>
              <w:rPr>
                <w:rFonts w:ascii="Verdana" w:hAnsi="Verdana" w:cstheme="minorHAnsi"/>
                <w:sz w:val="16"/>
                <w:szCs w:val="16"/>
              </w:rPr>
              <w:t>6</w:t>
            </w:r>
          </w:p>
        </w:tc>
        <w:sdt>
          <w:sdtPr>
            <w:rPr>
              <w:rFonts w:ascii="Verdana" w:hAnsi="Verdana" w:cstheme="minorHAnsi"/>
              <w:sz w:val="20"/>
              <w:szCs w:val="20"/>
            </w:rPr>
            <w:id w:val="-1515910409"/>
            <w14:checkbox>
              <w14:checked w14:val="0"/>
              <w14:checkedState w14:val="2612" w14:font="MS Gothic"/>
              <w14:uncheckedState w14:val="2610" w14:font="MS Gothic"/>
            </w14:checkbox>
          </w:sdtPr>
          <w:sdtEndPr/>
          <w:sdtContent>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4F3417" w14:textId="77777777" w:rsidR="00CB402B" w:rsidRPr="001C5BE3" w:rsidRDefault="00CB402B"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3385508"/>
            <w14:checkbox>
              <w14:checked w14:val="0"/>
              <w14:checkedState w14:val="2612" w14:font="MS Gothic"/>
              <w14:uncheckedState w14:val="2610" w14:font="MS Gothic"/>
            </w14:checkbox>
          </w:sdtPr>
          <w:sdtEndPr/>
          <w:sdtContent>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8E5608" w14:textId="77777777" w:rsidR="00CB402B" w:rsidRPr="001C5BE3" w:rsidRDefault="00CB402B"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206387501"/>
            <w14:checkbox>
              <w14:checked w14:val="0"/>
              <w14:checkedState w14:val="2612" w14:font="MS Gothic"/>
              <w14:uncheckedState w14:val="2610" w14:font="MS Gothic"/>
            </w14:checkbox>
          </w:sdtPr>
          <w:sdtEndPr/>
          <w:sdtContent>
            <w:tc>
              <w:tcPr>
                <w:tcW w:w="2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875E87" w14:textId="77777777" w:rsidR="00CB402B" w:rsidRPr="001C5BE3" w:rsidRDefault="00CB402B"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CB402B" w:rsidRPr="001C5BE3" w14:paraId="49964D8D" w14:textId="77777777" w:rsidTr="00711404">
        <w:trPr>
          <w:trHeight w:val="584"/>
        </w:trPr>
        <w:tc>
          <w:tcPr>
            <w:tcW w:w="3754" w:type="pct"/>
            <w:tcBorders>
              <w:top w:val="single" w:sz="4" w:space="0" w:color="000000"/>
              <w:left w:val="single" w:sz="4" w:space="0" w:color="000000"/>
              <w:bottom w:val="single" w:sz="4" w:space="0" w:color="000000"/>
              <w:right w:val="single" w:sz="4" w:space="0" w:color="auto"/>
            </w:tcBorders>
            <w:shd w:val="clear" w:color="auto" w:fill="FFFFCC"/>
            <w:vAlign w:val="center"/>
          </w:tcPr>
          <w:p w14:paraId="635E52D8" w14:textId="77777777" w:rsidR="00CB402B" w:rsidRPr="001C5BE3" w:rsidRDefault="00CB402B" w:rsidP="00F74188">
            <w:pPr>
              <w:rPr>
                <w:rFonts w:ascii="Verdana" w:hAnsi="Verdana" w:cstheme="minorHAnsi"/>
                <w:sz w:val="16"/>
                <w:szCs w:val="16"/>
              </w:rPr>
            </w:pPr>
            <w:r w:rsidRPr="001C5BE3">
              <w:rPr>
                <w:rFonts w:ascii="Verdana" w:hAnsi="Verdana" w:cstheme="minorHAnsi"/>
                <w:sz w:val="16"/>
                <w:szCs w:val="16"/>
              </w:rPr>
              <w:t>Seek and apply constructive feedback from supervisors and teachers to improve teaching practices.</w:t>
            </w:r>
          </w:p>
          <w:p w14:paraId="349D08C1" w14:textId="77777777" w:rsidR="00CB402B" w:rsidRPr="00E62749" w:rsidRDefault="00CB402B" w:rsidP="00F74188">
            <w:pPr>
              <w:rPr>
                <w:rFonts w:ascii="Verdana" w:hAnsi="Verdana" w:cstheme="minorHAnsi"/>
                <w:b/>
                <w:sz w:val="16"/>
                <w:szCs w:val="16"/>
              </w:rPr>
            </w:pPr>
          </w:p>
        </w:tc>
        <w:tc>
          <w:tcPr>
            <w:tcW w:w="646" w:type="pct"/>
            <w:tcBorders>
              <w:top w:val="single" w:sz="4" w:space="0" w:color="000000"/>
              <w:left w:val="single" w:sz="4" w:space="0" w:color="auto"/>
              <w:bottom w:val="single" w:sz="4" w:space="0" w:color="000000"/>
              <w:right w:val="single" w:sz="4" w:space="0" w:color="000000"/>
            </w:tcBorders>
            <w:shd w:val="clear" w:color="auto" w:fill="FFFFCC"/>
            <w:vAlign w:val="center"/>
          </w:tcPr>
          <w:p w14:paraId="0765A2B8" w14:textId="77777777" w:rsidR="00CB402B" w:rsidRPr="001C5BE3" w:rsidRDefault="00CB402B" w:rsidP="00F74188">
            <w:pPr>
              <w:ind w:left="-101"/>
              <w:jc w:val="center"/>
              <w:rPr>
                <w:rFonts w:ascii="Verdana" w:hAnsi="Verdana" w:cstheme="minorHAnsi"/>
                <w:sz w:val="16"/>
                <w:szCs w:val="16"/>
              </w:rPr>
            </w:pPr>
            <w:r w:rsidRPr="001C5BE3">
              <w:rPr>
                <w:rFonts w:ascii="Verdana" w:hAnsi="Verdana" w:cstheme="minorHAnsi"/>
                <w:sz w:val="16"/>
                <w:szCs w:val="16"/>
              </w:rPr>
              <w:t>APST 6.3</w:t>
            </w:r>
          </w:p>
        </w:tc>
        <w:sdt>
          <w:sdtPr>
            <w:rPr>
              <w:rFonts w:ascii="Verdana" w:hAnsi="Verdana" w:cstheme="minorHAnsi"/>
              <w:sz w:val="20"/>
              <w:szCs w:val="20"/>
            </w:rPr>
            <w:id w:val="-984462183"/>
            <w14:checkbox>
              <w14:checked w14:val="0"/>
              <w14:checkedState w14:val="2612" w14:font="MS Gothic"/>
              <w14:uncheckedState w14:val="2610" w14:font="MS Gothic"/>
            </w14:checkbox>
          </w:sdtPr>
          <w:sdtEndPr/>
          <w:sdtContent>
            <w:tc>
              <w:tcPr>
                <w:tcW w:w="200"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61200EB6" w14:textId="77777777" w:rsidR="00CB402B" w:rsidRDefault="00CB402B"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395056163"/>
            <w14:checkbox>
              <w14:checked w14:val="0"/>
              <w14:checkedState w14:val="2612" w14:font="MS Gothic"/>
              <w14:uncheckedState w14:val="2610" w14:font="MS Gothic"/>
            </w14:checkbox>
          </w:sdtPr>
          <w:sdtEndPr/>
          <w:sdtContent>
            <w:tc>
              <w:tcPr>
                <w:tcW w:w="200"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25E139DB" w14:textId="77777777" w:rsidR="00CB402B" w:rsidRDefault="00CB402B"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326674896"/>
            <w14:checkbox>
              <w14:checked w14:val="0"/>
              <w14:checkedState w14:val="2612" w14:font="MS Gothic"/>
              <w14:uncheckedState w14:val="2610" w14:font="MS Gothic"/>
            </w14:checkbox>
          </w:sdtPr>
          <w:sdtEndPr/>
          <w:sdtContent>
            <w:tc>
              <w:tcPr>
                <w:tcW w:w="200" w:type="pct"/>
                <w:tcBorders>
                  <w:top w:val="single" w:sz="4" w:space="0" w:color="000000"/>
                  <w:left w:val="single" w:sz="4" w:space="0" w:color="000000"/>
                  <w:bottom w:val="single" w:sz="4" w:space="0" w:color="000000"/>
                  <w:right w:val="single" w:sz="4" w:space="0" w:color="000000"/>
                </w:tcBorders>
                <w:shd w:val="clear" w:color="auto" w:fill="FFFFCC"/>
                <w:vAlign w:val="center"/>
              </w:tcPr>
              <w:p w14:paraId="4C7542F3" w14:textId="77777777" w:rsidR="00CB402B" w:rsidRDefault="00CB402B" w:rsidP="00F74188">
                <w:pPr>
                  <w:ind w:left="-108"/>
                  <w:jc w:val="center"/>
                  <w:rPr>
                    <w:rFonts w:ascii="Verdana" w:hAnsi="Verdana" w:cstheme="minorHAnsi"/>
                    <w:sz w:val="20"/>
                    <w:szCs w:val="20"/>
                  </w:rPr>
                </w:pPr>
                <w:r w:rsidRPr="001C5BE3">
                  <w:rPr>
                    <w:rFonts w:ascii="Segoe UI Symbol" w:hAnsi="Segoe UI Symbol" w:cs="Segoe UI Symbol"/>
                    <w:sz w:val="20"/>
                    <w:szCs w:val="20"/>
                  </w:rPr>
                  <w:t>☐</w:t>
                </w:r>
              </w:p>
            </w:tc>
          </w:sdtContent>
        </w:sdt>
      </w:tr>
    </w:tbl>
    <w:p w14:paraId="2E32450C" w14:textId="77777777" w:rsidR="00971499" w:rsidRDefault="00971499" w:rsidP="00505CAB">
      <w:pPr>
        <w:autoSpaceDE w:val="0"/>
        <w:autoSpaceDN w:val="0"/>
        <w:adjustRightInd w:val="0"/>
        <w:spacing w:after="0" w:line="240" w:lineRule="auto"/>
        <w:jc w:val="both"/>
        <w:rPr>
          <w:rFonts w:ascii="Verdana" w:eastAsia="Times New Roman" w:hAnsi="Verdana" w:cs="Arial"/>
          <w:iCs/>
          <w:color w:val="000000"/>
          <w:sz w:val="20"/>
          <w:szCs w:val="20"/>
        </w:rPr>
      </w:pPr>
    </w:p>
    <w:p w14:paraId="31B8B403" w14:textId="215AA9D6" w:rsidR="007C59F1" w:rsidRDefault="007C59F1" w:rsidP="00505CAB">
      <w:pPr>
        <w:autoSpaceDE w:val="0"/>
        <w:autoSpaceDN w:val="0"/>
        <w:adjustRightInd w:val="0"/>
        <w:spacing w:after="0" w:line="240" w:lineRule="auto"/>
        <w:jc w:val="both"/>
        <w:rPr>
          <w:rFonts w:ascii="Verdana" w:eastAsia="Times New Roman" w:hAnsi="Verdana" w:cs="Arial"/>
          <w:iCs/>
          <w:color w:val="000000"/>
          <w:sz w:val="20"/>
          <w:szCs w:val="20"/>
        </w:rPr>
      </w:pPr>
      <w:r w:rsidRPr="005D59BE">
        <w:rPr>
          <w:rFonts w:ascii="Verdana" w:eastAsia="Times New Roman" w:hAnsi="Verdana" w:cs="Arial"/>
          <w:iCs/>
          <w:color w:val="000000"/>
          <w:sz w:val="20"/>
          <w:szCs w:val="20"/>
        </w:rPr>
        <w:t>Please</w:t>
      </w:r>
      <w:r>
        <w:rPr>
          <w:rFonts w:ascii="Verdana" w:eastAsia="Times New Roman" w:hAnsi="Verdana" w:cs="Arial"/>
          <w:iCs/>
          <w:color w:val="000000"/>
          <w:sz w:val="20"/>
          <w:szCs w:val="20"/>
        </w:rPr>
        <w:t xml:space="preserve"> provide comments about knowledge, practice and engagement of pre-service teacher in relation to this section. </w:t>
      </w:r>
    </w:p>
    <w:tbl>
      <w:tblPr>
        <w:tblStyle w:val="TableGrid"/>
        <w:tblW w:w="5000" w:type="pct"/>
        <w:tblLook w:val="04A0" w:firstRow="1" w:lastRow="0" w:firstColumn="1" w:lastColumn="0" w:noHBand="0" w:noVBand="1"/>
      </w:tblPr>
      <w:tblGrid>
        <w:gridCol w:w="9632"/>
      </w:tblGrid>
      <w:tr w:rsidR="00505CAB" w14:paraId="56231FFC" w14:textId="77777777" w:rsidTr="00505CAB">
        <w:tc>
          <w:tcPr>
            <w:tcW w:w="5000" w:type="pct"/>
          </w:tcPr>
          <w:p w14:paraId="0B7FD4F6" w14:textId="77777777" w:rsidR="00505CAB" w:rsidRDefault="00505CAB" w:rsidP="007C59F1">
            <w:pPr>
              <w:autoSpaceDE w:val="0"/>
              <w:autoSpaceDN w:val="0"/>
              <w:adjustRightInd w:val="0"/>
              <w:jc w:val="both"/>
              <w:rPr>
                <w:rFonts w:ascii="Verdana" w:eastAsia="Times New Roman" w:hAnsi="Verdana" w:cs="Arial"/>
                <w:iCs/>
                <w:color w:val="000000"/>
                <w:sz w:val="20"/>
                <w:szCs w:val="20"/>
              </w:rPr>
            </w:pPr>
          </w:p>
          <w:p w14:paraId="68704B29" w14:textId="77777777" w:rsidR="00505CAB" w:rsidRDefault="00505CAB" w:rsidP="007C59F1">
            <w:pPr>
              <w:autoSpaceDE w:val="0"/>
              <w:autoSpaceDN w:val="0"/>
              <w:adjustRightInd w:val="0"/>
              <w:jc w:val="both"/>
              <w:rPr>
                <w:rFonts w:ascii="Verdana" w:eastAsia="Times New Roman" w:hAnsi="Verdana" w:cs="Arial"/>
                <w:iCs/>
                <w:color w:val="000000"/>
                <w:sz w:val="20"/>
                <w:szCs w:val="20"/>
              </w:rPr>
            </w:pPr>
          </w:p>
          <w:p w14:paraId="1FEE1FBB" w14:textId="168E408D" w:rsidR="00505CAB" w:rsidRDefault="00505CAB" w:rsidP="007C59F1">
            <w:pPr>
              <w:autoSpaceDE w:val="0"/>
              <w:autoSpaceDN w:val="0"/>
              <w:adjustRightInd w:val="0"/>
              <w:jc w:val="both"/>
              <w:rPr>
                <w:rFonts w:ascii="Verdana" w:eastAsia="Times New Roman" w:hAnsi="Verdana" w:cs="Arial"/>
                <w:iCs/>
                <w:color w:val="000000"/>
                <w:sz w:val="20"/>
                <w:szCs w:val="20"/>
              </w:rPr>
            </w:pPr>
          </w:p>
          <w:p w14:paraId="6A4F2508" w14:textId="77777777" w:rsidR="00505CAB" w:rsidRDefault="00505CAB" w:rsidP="007C59F1">
            <w:pPr>
              <w:autoSpaceDE w:val="0"/>
              <w:autoSpaceDN w:val="0"/>
              <w:adjustRightInd w:val="0"/>
              <w:jc w:val="both"/>
              <w:rPr>
                <w:rFonts w:ascii="Verdana" w:eastAsia="Times New Roman" w:hAnsi="Verdana" w:cs="Arial"/>
                <w:iCs/>
                <w:color w:val="000000"/>
                <w:sz w:val="20"/>
                <w:szCs w:val="20"/>
              </w:rPr>
            </w:pPr>
          </w:p>
          <w:p w14:paraId="487DD97E" w14:textId="77777777" w:rsidR="00505CAB" w:rsidRDefault="00505CAB" w:rsidP="007C59F1">
            <w:pPr>
              <w:autoSpaceDE w:val="0"/>
              <w:autoSpaceDN w:val="0"/>
              <w:adjustRightInd w:val="0"/>
              <w:jc w:val="both"/>
              <w:rPr>
                <w:rFonts w:ascii="Verdana" w:eastAsia="Times New Roman" w:hAnsi="Verdana" w:cs="Arial"/>
                <w:iCs/>
                <w:color w:val="000000"/>
                <w:sz w:val="20"/>
                <w:szCs w:val="20"/>
              </w:rPr>
            </w:pPr>
          </w:p>
          <w:p w14:paraId="19686CD0" w14:textId="370041EE" w:rsidR="00505CAB" w:rsidRDefault="00505CAB" w:rsidP="007C59F1">
            <w:pPr>
              <w:autoSpaceDE w:val="0"/>
              <w:autoSpaceDN w:val="0"/>
              <w:adjustRightInd w:val="0"/>
              <w:jc w:val="both"/>
              <w:rPr>
                <w:rFonts w:ascii="Verdana" w:eastAsia="Times New Roman" w:hAnsi="Verdana" w:cs="Arial"/>
                <w:iCs/>
                <w:color w:val="000000"/>
                <w:sz w:val="20"/>
                <w:szCs w:val="20"/>
              </w:rPr>
            </w:pPr>
          </w:p>
        </w:tc>
      </w:tr>
    </w:tbl>
    <w:p w14:paraId="43334F46" w14:textId="77777777" w:rsidR="007C59F1" w:rsidRDefault="007C59F1" w:rsidP="007C59F1">
      <w:pPr>
        <w:autoSpaceDE w:val="0"/>
        <w:autoSpaceDN w:val="0"/>
        <w:adjustRightInd w:val="0"/>
        <w:spacing w:after="0" w:line="240" w:lineRule="auto"/>
        <w:ind w:left="-709"/>
        <w:jc w:val="both"/>
        <w:rPr>
          <w:rFonts w:ascii="Verdana" w:eastAsia="Times New Roman" w:hAnsi="Verdana" w:cs="Arial"/>
          <w:iCs/>
          <w:color w:val="000000"/>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3"/>
        <w:gridCol w:w="1196"/>
        <w:gridCol w:w="391"/>
        <w:gridCol w:w="391"/>
        <w:gridCol w:w="391"/>
      </w:tblGrid>
      <w:tr w:rsidR="00CB402B" w:rsidRPr="001C5BE3" w14:paraId="02029C6A" w14:textId="77777777" w:rsidTr="00711404">
        <w:trPr>
          <w:trHeight w:val="207"/>
        </w:trPr>
        <w:tc>
          <w:tcPr>
            <w:tcW w:w="377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B08AA5" w14:textId="77777777" w:rsidR="00CB402B" w:rsidRPr="00CB402B" w:rsidRDefault="00CB402B" w:rsidP="00F74188">
            <w:pPr>
              <w:rPr>
                <w:rFonts w:ascii="Verdana" w:hAnsi="Verdana" w:cstheme="minorHAnsi"/>
                <w:sz w:val="20"/>
                <w:szCs w:val="20"/>
              </w:rPr>
            </w:pPr>
            <w:r w:rsidRPr="00711404">
              <w:rPr>
                <w:rFonts w:ascii="Verdana" w:hAnsi="Verdana" w:cstheme="minorHAnsi"/>
                <w:b/>
                <w:shd w:val="clear" w:color="auto" w:fill="D9D9D9" w:themeFill="background1" w:themeFillShade="D9"/>
              </w:rPr>
              <w:t>Managing effectively – create safe and supportive</w:t>
            </w:r>
            <w:r w:rsidRPr="00CB402B">
              <w:rPr>
                <w:rFonts w:ascii="Verdana" w:hAnsi="Verdana" w:cstheme="minorHAnsi"/>
                <w:b/>
              </w:rPr>
              <w:t xml:space="preserve"> learning environments</w:t>
            </w:r>
          </w:p>
        </w:tc>
        <w:tc>
          <w:tcPr>
            <w:tcW w:w="6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C3B063" w14:textId="77777777" w:rsidR="00CB402B" w:rsidRPr="00CB402B" w:rsidRDefault="00CB402B" w:rsidP="00F74188">
            <w:pPr>
              <w:ind w:left="-206"/>
              <w:jc w:val="center"/>
              <w:rPr>
                <w:rFonts w:ascii="Verdana" w:hAnsi="Verdana" w:cstheme="minorHAnsi"/>
                <w:b/>
                <w:sz w:val="20"/>
                <w:szCs w:val="20"/>
              </w:rPr>
            </w:pPr>
            <w:r w:rsidRPr="00CB402B">
              <w:rPr>
                <w:rFonts w:ascii="Verdana" w:hAnsi="Verdana" w:cstheme="minorHAnsi"/>
                <w:b/>
                <w:sz w:val="20"/>
                <w:szCs w:val="20"/>
              </w:rPr>
              <w:t>APST</w:t>
            </w:r>
          </w:p>
        </w:tc>
        <w:tc>
          <w:tcPr>
            <w:tcW w:w="2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5294A4" w14:textId="77777777" w:rsidR="00CB402B" w:rsidRPr="00CB402B" w:rsidRDefault="00CB402B" w:rsidP="00F74188">
            <w:pPr>
              <w:ind w:left="-108"/>
              <w:jc w:val="center"/>
              <w:rPr>
                <w:rFonts w:ascii="Verdana" w:hAnsi="Verdana" w:cstheme="minorHAnsi"/>
                <w:b/>
                <w:sz w:val="20"/>
                <w:szCs w:val="20"/>
              </w:rPr>
            </w:pPr>
            <w:r w:rsidRPr="00CB402B">
              <w:rPr>
                <w:rFonts w:ascii="Verdana" w:hAnsi="Verdana" w:cstheme="minorHAnsi"/>
                <w:b/>
                <w:sz w:val="20"/>
                <w:szCs w:val="20"/>
              </w:rPr>
              <w:t>D</w:t>
            </w:r>
          </w:p>
        </w:tc>
        <w:tc>
          <w:tcPr>
            <w:tcW w:w="2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1D26C7" w14:textId="77777777" w:rsidR="00CB402B" w:rsidRPr="00CB402B" w:rsidRDefault="00CB402B" w:rsidP="00F74188">
            <w:pPr>
              <w:jc w:val="center"/>
              <w:rPr>
                <w:rFonts w:ascii="Verdana" w:hAnsi="Verdana" w:cstheme="minorHAnsi"/>
                <w:sz w:val="20"/>
                <w:szCs w:val="20"/>
              </w:rPr>
            </w:pPr>
            <w:r w:rsidRPr="00CB402B">
              <w:rPr>
                <w:rFonts w:ascii="Verdana" w:hAnsi="Verdana" w:cstheme="minorHAnsi"/>
                <w:b/>
                <w:sz w:val="20"/>
                <w:szCs w:val="20"/>
              </w:rPr>
              <w:t>A</w:t>
            </w:r>
          </w:p>
        </w:tc>
        <w:tc>
          <w:tcPr>
            <w:tcW w:w="2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6579E8" w14:textId="77777777" w:rsidR="00CB402B" w:rsidRPr="00CB402B" w:rsidRDefault="00CB402B" w:rsidP="00F74188">
            <w:pPr>
              <w:ind w:left="-108"/>
              <w:jc w:val="center"/>
              <w:rPr>
                <w:rFonts w:ascii="Verdana" w:hAnsi="Verdana" w:cstheme="minorHAnsi"/>
                <w:sz w:val="20"/>
                <w:szCs w:val="20"/>
              </w:rPr>
            </w:pPr>
            <w:r w:rsidRPr="00CB402B">
              <w:rPr>
                <w:rFonts w:ascii="Verdana" w:hAnsi="Verdana" w:cstheme="minorHAnsi"/>
                <w:b/>
                <w:sz w:val="20"/>
                <w:szCs w:val="20"/>
              </w:rPr>
              <w:t>E</w:t>
            </w:r>
          </w:p>
        </w:tc>
      </w:tr>
      <w:tr w:rsidR="00CB402B" w:rsidRPr="001C5BE3" w14:paraId="2B48D7AD" w14:textId="77777777" w:rsidTr="00CB402B">
        <w:trPr>
          <w:trHeight w:val="584"/>
        </w:trPr>
        <w:tc>
          <w:tcPr>
            <w:tcW w:w="3770" w:type="pct"/>
            <w:tcBorders>
              <w:top w:val="single" w:sz="4" w:space="0" w:color="auto"/>
              <w:left w:val="single" w:sz="4" w:space="0" w:color="auto"/>
              <w:bottom w:val="single" w:sz="4" w:space="0" w:color="auto"/>
              <w:right w:val="single" w:sz="4" w:space="0" w:color="auto"/>
            </w:tcBorders>
            <w:shd w:val="clear" w:color="auto" w:fill="auto"/>
          </w:tcPr>
          <w:p w14:paraId="39374DE6" w14:textId="77777777" w:rsidR="00CB402B" w:rsidRPr="00E62749" w:rsidRDefault="00CB402B" w:rsidP="00F74188">
            <w:pPr>
              <w:rPr>
                <w:rFonts w:ascii="Verdana" w:hAnsi="Verdana" w:cstheme="minorHAnsi"/>
                <w:sz w:val="16"/>
                <w:szCs w:val="16"/>
              </w:rPr>
            </w:pPr>
            <w:r w:rsidRPr="00E62749">
              <w:rPr>
                <w:rFonts w:ascii="Verdana" w:hAnsi="Verdana" w:cstheme="minorHAnsi"/>
                <w:sz w:val="16"/>
                <w:szCs w:val="16"/>
              </w:rPr>
              <w:t>Identify strategies to support inclusive student participation and engagement in classroom activities.</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14:paraId="19B43DA9" w14:textId="77777777" w:rsidR="00CB402B" w:rsidRPr="001C5BE3" w:rsidRDefault="00CB402B" w:rsidP="00F74188">
            <w:pPr>
              <w:ind w:left="-206"/>
              <w:jc w:val="center"/>
              <w:rPr>
                <w:rFonts w:ascii="Verdana" w:hAnsi="Verdana" w:cstheme="minorHAnsi"/>
                <w:sz w:val="16"/>
                <w:szCs w:val="16"/>
              </w:rPr>
            </w:pPr>
            <w:r w:rsidRPr="001C5BE3">
              <w:rPr>
                <w:rFonts w:ascii="Verdana" w:hAnsi="Verdana" w:cstheme="minorHAnsi"/>
                <w:sz w:val="16"/>
                <w:szCs w:val="16"/>
              </w:rPr>
              <w:t>APST 4.1</w:t>
            </w:r>
          </w:p>
        </w:tc>
        <w:sdt>
          <w:sdtPr>
            <w:rPr>
              <w:rFonts w:ascii="Verdana" w:hAnsi="Verdana" w:cstheme="minorHAnsi"/>
              <w:sz w:val="20"/>
              <w:szCs w:val="20"/>
            </w:rPr>
            <w:id w:val="493612905"/>
            <w14:checkbox>
              <w14:checked w14:val="0"/>
              <w14:checkedState w14:val="2612" w14:font="MS Gothic"/>
              <w14:uncheckedState w14:val="2610" w14:font="MS Gothic"/>
            </w14:checkbox>
          </w:sdtPr>
          <w:sdtEndPr/>
          <w:sdtContent>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32AE435A" w14:textId="77777777" w:rsidR="00CB402B" w:rsidRPr="001C5BE3" w:rsidRDefault="00CB402B"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31636938"/>
            <w14:checkbox>
              <w14:checked w14:val="0"/>
              <w14:checkedState w14:val="2612" w14:font="MS Gothic"/>
              <w14:uncheckedState w14:val="2610" w14:font="MS Gothic"/>
            </w14:checkbox>
          </w:sdtPr>
          <w:sdtEndPr/>
          <w:sdtContent>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625AAE0F" w14:textId="77777777" w:rsidR="00CB402B" w:rsidRPr="001C5BE3" w:rsidRDefault="00CB402B"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386247705"/>
            <w14:checkbox>
              <w14:checked w14:val="0"/>
              <w14:checkedState w14:val="2612" w14:font="MS Gothic"/>
              <w14:uncheckedState w14:val="2610" w14:font="MS Gothic"/>
            </w14:checkbox>
          </w:sdtPr>
          <w:sdtEndPr/>
          <w:sdtContent>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4BD45189" w14:textId="77777777" w:rsidR="00CB402B" w:rsidRPr="001C5BE3" w:rsidRDefault="00CB402B"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CB402B" w:rsidRPr="001C5BE3" w14:paraId="61A8C82B" w14:textId="77777777" w:rsidTr="00711404">
        <w:trPr>
          <w:trHeight w:val="584"/>
        </w:trPr>
        <w:tc>
          <w:tcPr>
            <w:tcW w:w="3770" w:type="pct"/>
            <w:tcBorders>
              <w:top w:val="single" w:sz="4" w:space="0" w:color="auto"/>
              <w:left w:val="single" w:sz="4" w:space="0" w:color="auto"/>
              <w:bottom w:val="single" w:sz="4" w:space="0" w:color="auto"/>
              <w:right w:val="single" w:sz="4" w:space="0" w:color="auto"/>
            </w:tcBorders>
            <w:shd w:val="clear" w:color="auto" w:fill="FFFFCC"/>
          </w:tcPr>
          <w:p w14:paraId="2486D8B3" w14:textId="77777777" w:rsidR="00CB402B" w:rsidRPr="00E62749" w:rsidRDefault="00CB402B" w:rsidP="00F74188">
            <w:pPr>
              <w:rPr>
                <w:rFonts w:ascii="Verdana" w:hAnsi="Verdana" w:cstheme="minorHAnsi"/>
                <w:sz w:val="16"/>
                <w:szCs w:val="16"/>
              </w:rPr>
            </w:pPr>
            <w:r w:rsidRPr="00E62749">
              <w:rPr>
                <w:rFonts w:ascii="Verdana" w:hAnsi="Verdana" w:cstheme="minorHAnsi"/>
                <w:sz w:val="16"/>
                <w:szCs w:val="16"/>
              </w:rPr>
              <w:t xml:space="preserve">Demonstrate the capacity to organise classroom activities and provide clear directions. </w:t>
            </w:r>
          </w:p>
        </w:tc>
        <w:tc>
          <w:tcPr>
            <w:tcW w:w="621" w:type="pct"/>
            <w:tcBorders>
              <w:top w:val="single" w:sz="4" w:space="0" w:color="auto"/>
              <w:left w:val="single" w:sz="4" w:space="0" w:color="auto"/>
              <w:bottom w:val="single" w:sz="4" w:space="0" w:color="auto"/>
              <w:right w:val="single" w:sz="4" w:space="0" w:color="auto"/>
            </w:tcBorders>
            <w:shd w:val="clear" w:color="auto" w:fill="FFFFCC"/>
            <w:vAlign w:val="center"/>
          </w:tcPr>
          <w:p w14:paraId="6433FE20" w14:textId="77777777" w:rsidR="00CB402B" w:rsidRPr="001C5BE3" w:rsidRDefault="00D43BB6" w:rsidP="00F74188">
            <w:pPr>
              <w:ind w:left="-206"/>
              <w:jc w:val="center"/>
              <w:rPr>
                <w:rFonts w:ascii="Verdana" w:hAnsi="Verdana" w:cstheme="minorHAnsi"/>
                <w:sz w:val="16"/>
                <w:szCs w:val="16"/>
              </w:rPr>
            </w:pPr>
            <w:hyperlink r:id="rId10" w:history="1">
              <w:r w:rsidR="00CB402B" w:rsidRPr="001C5BE3">
                <w:rPr>
                  <w:rFonts w:ascii="Verdana" w:hAnsi="Verdana" w:cstheme="minorHAnsi"/>
                  <w:sz w:val="16"/>
                  <w:szCs w:val="16"/>
                </w:rPr>
                <w:t>APST 4.2</w:t>
              </w:r>
            </w:hyperlink>
          </w:p>
        </w:tc>
        <w:sdt>
          <w:sdtPr>
            <w:rPr>
              <w:rFonts w:ascii="Verdana" w:hAnsi="Verdana" w:cstheme="minorHAnsi"/>
              <w:sz w:val="20"/>
              <w:szCs w:val="20"/>
            </w:rPr>
            <w:id w:val="-1648349824"/>
            <w14:checkbox>
              <w14:checked w14:val="0"/>
              <w14:checkedState w14:val="2612" w14:font="MS Gothic"/>
              <w14:uncheckedState w14:val="2610" w14:font="MS Gothic"/>
            </w14:checkbox>
          </w:sdtPr>
          <w:sdtEndPr/>
          <w:sdtContent>
            <w:tc>
              <w:tcPr>
                <w:tcW w:w="203" w:type="pct"/>
                <w:tcBorders>
                  <w:top w:val="single" w:sz="4" w:space="0" w:color="auto"/>
                  <w:left w:val="single" w:sz="4" w:space="0" w:color="auto"/>
                  <w:bottom w:val="single" w:sz="4" w:space="0" w:color="auto"/>
                  <w:right w:val="single" w:sz="4" w:space="0" w:color="auto"/>
                </w:tcBorders>
                <w:shd w:val="clear" w:color="auto" w:fill="FFFFCC"/>
                <w:vAlign w:val="center"/>
              </w:tcPr>
              <w:p w14:paraId="39A90D2F" w14:textId="77777777" w:rsidR="00CB402B" w:rsidRPr="001C5BE3" w:rsidRDefault="00CB402B"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779483689"/>
            <w14:checkbox>
              <w14:checked w14:val="0"/>
              <w14:checkedState w14:val="2612" w14:font="MS Gothic"/>
              <w14:uncheckedState w14:val="2610" w14:font="MS Gothic"/>
            </w14:checkbox>
          </w:sdtPr>
          <w:sdtEndPr/>
          <w:sdtContent>
            <w:tc>
              <w:tcPr>
                <w:tcW w:w="203" w:type="pct"/>
                <w:tcBorders>
                  <w:top w:val="single" w:sz="4" w:space="0" w:color="auto"/>
                  <w:left w:val="single" w:sz="4" w:space="0" w:color="auto"/>
                  <w:bottom w:val="single" w:sz="4" w:space="0" w:color="auto"/>
                  <w:right w:val="single" w:sz="4" w:space="0" w:color="auto"/>
                </w:tcBorders>
                <w:shd w:val="clear" w:color="auto" w:fill="FFFFCC"/>
                <w:vAlign w:val="center"/>
              </w:tcPr>
              <w:p w14:paraId="256B8BB5" w14:textId="77777777" w:rsidR="00CB402B" w:rsidRPr="001C5BE3" w:rsidRDefault="00CB402B"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304273432"/>
            <w14:checkbox>
              <w14:checked w14:val="0"/>
              <w14:checkedState w14:val="2612" w14:font="MS Gothic"/>
              <w14:uncheckedState w14:val="2610" w14:font="MS Gothic"/>
            </w14:checkbox>
          </w:sdtPr>
          <w:sdtEndPr/>
          <w:sdtContent>
            <w:tc>
              <w:tcPr>
                <w:tcW w:w="203" w:type="pct"/>
                <w:tcBorders>
                  <w:top w:val="single" w:sz="4" w:space="0" w:color="auto"/>
                  <w:left w:val="single" w:sz="4" w:space="0" w:color="auto"/>
                  <w:bottom w:val="single" w:sz="4" w:space="0" w:color="auto"/>
                  <w:right w:val="single" w:sz="4" w:space="0" w:color="auto"/>
                </w:tcBorders>
                <w:shd w:val="clear" w:color="auto" w:fill="FFFFCC"/>
                <w:vAlign w:val="center"/>
              </w:tcPr>
              <w:p w14:paraId="29DB6B1C" w14:textId="77777777" w:rsidR="00CB402B" w:rsidRPr="001C5BE3" w:rsidRDefault="00CB402B"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CB402B" w:rsidRPr="001C5BE3" w14:paraId="602263CA" w14:textId="77777777" w:rsidTr="00CB402B">
        <w:trPr>
          <w:trHeight w:val="584"/>
        </w:trPr>
        <w:tc>
          <w:tcPr>
            <w:tcW w:w="3770" w:type="pct"/>
            <w:tcBorders>
              <w:top w:val="single" w:sz="4" w:space="0" w:color="auto"/>
              <w:left w:val="single" w:sz="4" w:space="0" w:color="auto"/>
              <w:bottom w:val="single" w:sz="4" w:space="0" w:color="auto"/>
              <w:right w:val="single" w:sz="4" w:space="0" w:color="auto"/>
            </w:tcBorders>
            <w:shd w:val="clear" w:color="auto" w:fill="auto"/>
          </w:tcPr>
          <w:p w14:paraId="2313FFE6" w14:textId="77777777" w:rsidR="00CB402B" w:rsidRPr="00E62749" w:rsidRDefault="00CB402B" w:rsidP="00F74188">
            <w:pPr>
              <w:rPr>
                <w:rFonts w:ascii="Verdana" w:hAnsi="Verdana" w:cstheme="minorHAnsi"/>
                <w:sz w:val="16"/>
                <w:szCs w:val="16"/>
              </w:rPr>
            </w:pPr>
            <w:r w:rsidRPr="001C5BE3">
              <w:rPr>
                <w:rFonts w:ascii="Verdana" w:hAnsi="Verdana" w:cstheme="minorHAnsi"/>
                <w:sz w:val="16"/>
                <w:szCs w:val="16"/>
              </w:rPr>
              <w:t xml:space="preserve">Demonstrate knowledge of practical approaches to manage challenging behaviour. </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14:paraId="514CF212" w14:textId="77777777" w:rsidR="00CB402B" w:rsidRDefault="00CB402B" w:rsidP="00F74188">
            <w:pPr>
              <w:ind w:left="-206"/>
              <w:jc w:val="center"/>
            </w:pPr>
            <w:r w:rsidRPr="001C5BE3">
              <w:rPr>
                <w:rFonts w:ascii="Verdana" w:hAnsi="Verdana" w:cstheme="minorHAnsi"/>
                <w:sz w:val="16"/>
                <w:szCs w:val="16"/>
              </w:rPr>
              <w:t>APST 4.3</w:t>
            </w:r>
          </w:p>
        </w:tc>
        <w:sdt>
          <w:sdtPr>
            <w:rPr>
              <w:rFonts w:ascii="Verdana" w:hAnsi="Verdana" w:cstheme="minorHAnsi"/>
              <w:sz w:val="20"/>
              <w:szCs w:val="20"/>
            </w:rPr>
            <w:id w:val="1965070568"/>
            <w14:checkbox>
              <w14:checked w14:val="0"/>
              <w14:checkedState w14:val="2612" w14:font="MS Gothic"/>
              <w14:uncheckedState w14:val="2610" w14:font="MS Gothic"/>
            </w14:checkbox>
          </w:sdtPr>
          <w:sdtEndPr/>
          <w:sdtContent>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0FEF7C60" w14:textId="77777777" w:rsidR="00CB402B" w:rsidRDefault="00CB402B"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285777727"/>
            <w14:checkbox>
              <w14:checked w14:val="0"/>
              <w14:checkedState w14:val="2612" w14:font="MS Gothic"/>
              <w14:uncheckedState w14:val="2610" w14:font="MS Gothic"/>
            </w14:checkbox>
          </w:sdtPr>
          <w:sdtEndPr/>
          <w:sdtContent>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71832E90" w14:textId="77777777" w:rsidR="00CB402B" w:rsidRDefault="00CB402B"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599262223"/>
            <w14:checkbox>
              <w14:checked w14:val="0"/>
              <w14:checkedState w14:val="2612" w14:font="MS Gothic"/>
              <w14:uncheckedState w14:val="2610" w14:font="MS Gothic"/>
            </w14:checkbox>
          </w:sdtPr>
          <w:sdtEndPr/>
          <w:sdtContent>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509E3349" w14:textId="77777777" w:rsidR="00CB402B" w:rsidRDefault="00CB402B"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tr>
    </w:tbl>
    <w:p w14:paraId="3C324FF3" w14:textId="77777777" w:rsidR="007C59F1" w:rsidRDefault="007C59F1" w:rsidP="00505CAB">
      <w:pPr>
        <w:autoSpaceDE w:val="0"/>
        <w:autoSpaceDN w:val="0"/>
        <w:adjustRightInd w:val="0"/>
        <w:spacing w:after="0" w:line="240" w:lineRule="auto"/>
        <w:jc w:val="both"/>
        <w:rPr>
          <w:rFonts w:ascii="Verdana" w:eastAsia="Times New Roman" w:hAnsi="Verdana" w:cs="Arial"/>
          <w:iCs/>
          <w:color w:val="000000"/>
          <w:sz w:val="20"/>
          <w:szCs w:val="20"/>
        </w:rPr>
      </w:pPr>
      <w:r w:rsidRPr="005D59BE">
        <w:rPr>
          <w:rFonts w:ascii="Verdana" w:eastAsia="Times New Roman" w:hAnsi="Verdana" w:cs="Arial"/>
          <w:iCs/>
          <w:color w:val="000000"/>
          <w:sz w:val="20"/>
          <w:szCs w:val="20"/>
        </w:rPr>
        <w:t>Please</w:t>
      </w:r>
      <w:r>
        <w:rPr>
          <w:rFonts w:ascii="Verdana" w:eastAsia="Times New Roman" w:hAnsi="Verdana" w:cs="Arial"/>
          <w:iCs/>
          <w:color w:val="000000"/>
          <w:sz w:val="20"/>
          <w:szCs w:val="20"/>
        </w:rPr>
        <w:t xml:space="preserve"> provide comments about knowledge, practice and engagement of pre-service teacher in relation to this section. </w:t>
      </w:r>
    </w:p>
    <w:tbl>
      <w:tblPr>
        <w:tblStyle w:val="TableGrid"/>
        <w:tblW w:w="5000" w:type="pct"/>
        <w:tblLook w:val="04A0" w:firstRow="1" w:lastRow="0" w:firstColumn="1" w:lastColumn="0" w:noHBand="0" w:noVBand="1"/>
      </w:tblPr>
      <w:tblGrid>
        <w:gridCol w:w="9632"/>
      </w:tblGrid>
      <w:tr w:rsidR="00505CAB" w14:paraId="099D83CC" w14:textId="77777777" w:rsidTr="00505CAB">
        <w:tc>
          <w:tcPr>
            <w:tcW w:w="5000" w:type="pct"/>
          </w:tcPr>
          <w:p w14:paraId="5B38F5FF" w14:textId="77777777" w:rsidR="00505CAB" w:rsidRDefault="00505CAB" w:rsidP="007C59F1">
            <w:pPr>
              <w:rPr>
                <w:rFonts w:ascii="Verdana" w:hAnsi="Verdana" w:cstheme="minorHAnsi"/>
                <w:b/>
                <w:shd w:val="clear" w:color="auto" w:fill="D9D9D9" w:themeFill="background1" w:themeFillShade="D9"/>
              </w:rPr>
            </w:pPr>
          </w:p>
          <w:p w14:paraId="0885A86B" w14:textId="77777777" w:rsidR="00505CAB" w:rsidRDefault="00505CAB" w:rsidP="007C59F1">
            <w:pPr>
              <w:rPr>
                <w:rFonts w:ascii="Verdana" w:hAnsi="Verdana" w:cstheme="minorHAnsi"/>
                <w:b/>
                <w:shd w:val="clear" w:color="auto" w:fill="D9D9D9" w:themeFill="background1" w:themeFillShade="D9"/>
              </w:rPr>
            </w:pPr>
          </w:p>
          <w:p w14:paraId="47EDD1FC" w14:textId="0A9ACADF" w:rsidR="00505CAB" w:rsidRDefault="00505CAB" w:rsidP="007C59F1">
            <w:pPr>
              <w:rPr>
                <w:rFonts w:ascii="Verdana" w:hAnsi="Verdana" w:cstheme="minorHAnsi"/>
                <w:b/>
                <w:shd w:val="clear" w:color="auto" w:fill="D9D9D9" w:themeFill="background1" w:themeFillShade="D9"/>
              </w:rPr>
            </w:pPr>
          </w:p>
        </w:tc>
      </w:tr>
    </w:tbl>
    <w:p w14:paraId="40928564" w14:textId="5FDF058F" w:rsidR="007C59F1" w:rsidRDefault="007C59F1" w:rsidP="007C59F1">
      <w:pPr>
        <w:rPr>
          <w:rFonts w:ascii="Verdana" w:eastAsiaTheme="minorEastAsia" w:hAnsi="Verdana" w:cstheme="minorHAnsi"/>
          <w:b/>
          <w:shd w:val="clear" w:color="auto" w:fill="D9D9D9" w:themeFill="background1" w:themeFillShade="D9"/>
          <w:lang w:eastAsia="zh-C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6"/>
        <w:gridCol w:w="1252"/>
        <w:gridCol w:w="389"/>
        <w:gridCol w:w="389"/>
        <w:gridCol w:w="416"/>
      </w:tblGrid>
      <w:tr w:rsidR="00CB402B" w:rsidRPr="001C5BE3" w14:paraId="13691C08" w14:textId="77777777" w:rsidTr="00711404">
        <w:trPr>
          <w:trHeight w:val="207"/>
        </w:trPr>
        <w:tc>
          <w:tcPr>
            <w:tcW w:w="37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2DCAA4" w14:textId="36722A75" w:rsidR="00CB402B" w:rsidRPr="00CB402B" w:rsidRDefault="00CB402B" w:rsidP="00CB402B">
            <w:pPr>
              <w:rPr>
                <w:rFonts w:ascii="Verdana" w:hAnsi="Verdana" w:cstheme="minorHAnsi"/>
                <w:b/>
                <w:sz w:val="21"/>
                <w:szCs w:val="21"/>
              </w:rPr>
            </w:pPr>
            <w:r w:rsidRPr="00CB402B">
              <w:rPr>
                <w:rFonts w:ascii="Verdana" w:hAnsi="Verdana" w:cstheme="minorHAnsi"/>
                <w:b/>
                <w:sz w:val="21"/>
                <w:szCs w:val="21"/>
              </w:rPr>
              <w:t>Assessing and recording learning</w:t>
            </w:r>
          </w:p>
        </w:tc>
        <w:tc>
          <w:tcPr>
            <w:tcW w:w="6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C3B710" w14:textId="77777777" w:rsidR="00CB402B" w:rsidRPr="00CB402B" w:rsidRDefault="00CB402B" w:rsidP="00F74188">
            <w:pPr>
              <w:ind w:left="-41"/>
              <w:jc w:val="center"/>
              <w:rPr>
                <w:rFonts w:ascii="Verdana" w:hAnsi="Verdana" w:cstheme="minorHAnsi"/>
                <w:sz w:val="20"/>
                <w:szCs w:val="20"/>
              </w:rPr>
            </w:pPr>
            <w:r w:rsidRPr="00CB402B">
              <w:rPr>
                <w:rFonts w:ascii="Verdana" w:hAnsi="Verdana" w:cstheme="minorHAnsi"/>
                <w:b/>
                <w:sz w:val="20"/>
                <w:szCs w:val="20"/>
              </w:rPr>
              <w:t>APST</w:t>
            </w:r>
          </w:p>
        </w:tc>
        <w:tc>
          <w:tcPr>
            <w:tcW w:w="2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52D794" w14:textId="77777777" w:rsidR="00CB402B" w:rsidRPr="00CB402B" w:rsidRDefault="00CB402B" w:rsidP="00F74188">
            <w:pPr>
              <w:ind w:left="-108"/>
              <w:jc w:val="center"/>
              <w:rPr>
                <w:rFonts w:ascii="Verdana" w:hAnsi="Verdana" w:cstheme="minorHAnsi"/>
                <w:b/>
                <w:sz w:val="20"/>
                <w:szCs w:val="20"/>
              </w:rPr>
            </w:pPr>
            <w:r w:rsidRPr="00CB402B">
              <w:rPr>
                <w:rFonts w:ascii="Verdana" w:hAnsi="Verdana" w:cstheme="minorHAnsi"/>
                <w:b/>
                <w:sz w:val="20"/>
                <w:szCs w:val="20"/>
              </w:rPr>
              <w:t>D</w:t>
            </w:r>
          </w:p>
        </w:tc>
        <w:tc>
          <w:tcPr>
            <w:tcW w:w="2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2506E2" w14:textId="77777777" w:rsidR="00CB402B" w:rsidRPr="00CB402B" w:rsidRDefault="00CB402B" w:rsidP="00F74188">
            <w:pPr>
              <w:ind w:left="-108"/>
              <w:jc w:val="center"/>
              <w:rPr>
                <w:rFonts w:ascii="Verdana" w:hAnsi="Verdana" w:cstheme="minorHAnsi"/>
                <w:sz w:val="20"/>
                <w:szCs w:val="20"/>
              </w:rPr>
            </w:pPr>
            <w:r w:rsidRPr="00CB402B">
              <w:rPr>
                <w:rFonts w:ascii="Verdana" w:hAnsi="Verdana" w:cstheme="minorHAnsi"/>
                <w:b/>
                <w:sz w:val="20"/>
                <w:szCs w:val="20"/>
              </w:rPr>
              <w:t>A</w:t>
            </w:r>
          </w:p>
        </w:tc>
        <w:tc>
          <w:tcPr>
            <w:tcW w:w="2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85D5D4" w14:textId="77777777" w:rsidR="00CB402B" w:rsidRPr="00CB402B" w:rsidRDefault="00CB402B" w:rsidP="00F74188">
            <w:pPr>
              <w:ind w:left="-108"/>
              <w:jc w:val="center"/>
              <w:rPr>
                <w:rFonts w:ascii="Verdana" w:hAnsi="Verdana" w:cstheme="minorHAnsi"/>
                <w:sz w:val="20"/>
                <w:szCs w:val="20"/>
              </w:rPr>
            </w:pPr>
            <w:r w:rsidRPr="00CB402B">
              <w:rPr>
                <w:rFonts w:ascii="Verdana" w:hAnsi="Verdana" w:cstheme="minorHAnsi"/>
                <w:b/>
                <w:sz w:val="20"/>
                <w:szCs w:val="20"/>
              </w:rPr>
              <w:t>E</w:t>
            </w:r>
          </w:p>
        </w:tc>
      </w:tr>
      <w:tr w:rsidR="00CB402B" w:rsidRPr="001C5BE3" w14:paraId="609D719D" w14:textId="77777777" w:rsidTr="00CB402B">
        <w:trPr>
          <w:trHeight w:val="584"/>
        </w:trPr>
        <w:tc>
          <w:tcPr>
            <w:tcW w:w="3736" w:type="pct"/>
            <w:tcBorders>
              <w:top w:val="single" w:sz="4" w:space="0" w:color="auto"/>
              <w:left w:val="single" w:sz="4" w:space="0" w:color="auto"/>
              <w:bottom w:val="single" w:sz="4" w:space="0" w:color="auto"/>
              <w:right w:val="single" w:sz="4" w:space="0" w:color="auto"/>
            </w:tcBorders>
            <w:shd w:val="clear" w:color="auto" w:fill="auto"/>
          </w:tcPr>
          <w:p w14:paraId="426515AE" w14:textId="77777777" w:rsidR="00CB402B" w:rsidRPr="001C5BE3" w:rsidRDefault="00CB402B" w:rsidP="00F74188">
            <w:pPr>
              <w:ind w:left="-17"/>
              <w:rPr>
                <w:rFonts w:ascii="Verdana" w:hAnsi="Verdana" w:cstheme="minorHAnsi"/>
                <w:sz w:val="16"/>
                <w:szCs w:val="16"/>
              </w:rPr>
            </w:pPr>
            <w:r w:rsidRPr="001C5BE3">
              <w:rPr>
                <w:rFonts w:ascii="Verdana" w:hAnsi="Verdana" w:cstheme="minorHAnsi"/>
                <w:sz w:val="16"/>
                <w:szCs w:val="16"/>
              </w:rPr>
              <w:t xml:space="preserve">Demonstrate understanding of assessment strategies, including informal and formal, diagnostic, formative and summative approaches to assess student learning. </w:t>
            </w:r>
          </w:p>
        </w:tc>
        <w:tc>
          <w:tcPr>
            <w:tcW w:w="655" w:type="pct"/>
            <w:tcBorders>
              <w:top w:val="single" w:sz="4" w:space="0" w:color="auto"/>
              <w:left w:val="single" w:sz="4" w:space="0" w:color="auto"/>
              <w:bottom w:val="single" w:sz="4" w:space="0" w:color="auto"/>
              <w:right w:val="single" w:sz="4" w:space="0" w:color="auto"/>
            </w:tcBorders>
            <w:shd w:val="clear" w:color="auto" w:fill="auto"/>
            <w:vAlign w:val="center"/>
          </w:tcPr>
          <w:p w14:paraId="3AFD8595" w14:textId="77777777" w:rsidR="00CB402B" w:rsidRPr="001C5BE3" w:rsidRDefault="00CB402B" w:rsidP="00F74188">
            <w:pPr>
              <w:ind w:left="-41"/>
              <w:jc w:val="center"/>
              <w:rPr>
                <w:rFonts w:ascii="Verdana" w:hAnsi="Verdana" w:cstheme="minorHAnsi"/>
                <w:sz w:val="16"/>
                <w:szCs w:val="16"/>
              </w:rPr>
            </w:pPr>
            <w:r w:rsidRPr="001C5BE3">
              <w:rPr>
                <w:rFonts w:ascii="Verdana" w:hAnsi="Verdana" w:cstheme="minorHAnsi"/>
                <w:sz w:val="16"/>
                <w:szCs w:val="16"/>
              </w:rPr>
              <w:t>APST 5.1</w:t>
            </w:r>
          </w:p>
        </w:tc>
        <w:sdt>
          <w:sdtPr>
            <w:rPr>
              <w:rFonts w:ascii="Verdana" w:hAnsi="Verdana" w:cstheme="minorHAnsi"/>
              <w:sz w:val="20"/>
              <w:szCs w:val="20"/>
            </w:rPr>
            <w:id w:val="-1206171656"/>
            <w14:checkbox>
              <w14:checked w14:val="0"/>
              <w14:checkedState w14:val="2612" w14:font="MS Gothic"/>
              <w14:uncheckedState w14:val="2610" w14:font="MS Gothic"/>
            </w14:checkbox>
          </w:sdtPr>
          <w:sdtEndPr/>
          <w:sdtContent>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2AFA8903" w14:textId="77777777" w:rsidR="00CB402B" w:rsidRPr="001C5BE3" w:rsidRDefault="00CB402B"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132830394"/>
            <w14:checkbox>
              <w14:checked w14:val="0"/>
              <w14:checkedState w14:val="2612" w14:font="MS Gothic"/>
              <w14:uncheckedState w14:val="2610" w14:font="MS Gothic"/>
            </w14:checkbox>
          </w:sdtPr>
          <w:sdtEndPr/>
          <w:sdtContent>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6866F06F" w14:textId="77777777" w:rsidR="00CB402B" w:rsidRPr="001C5BE3" w:rsidRDefault="00CB402B"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503036678"/>
            <w14:checkbox>
              <w14:checked w14:val="0"/>
              <w14:checkedState w14:val="2612" w14:font="MS Gothic"/>
              <w14:uncheckedState w14:val="2610" w14:font="MS Gothic"/>
            </w14:checkbox>
          </w:sdtPr>
          <w:sdtEndPr/>
          <w:sdtContent>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5022C2F1" w14:textId="77777777" w:rsidR="00CB402B" w:rsidRPr="001C5BE3" w:rsidRDefault="00CB402B"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CB402B" w:rsidRPr="001C5BE3" w14:paraId="11869B7A" w14:textId="77777777" w:rsidTr="00711404">
        <w:trPr>
          <w:trHeight w:val="584"/>
        </w:trPr>
        <w:tc>
          <w:tcPr>
            <w:tcW w:w="3736" w:type="pct"/>
            <w:tcBorders>
              <w:top w:val="single" w:sz="4" w:space="0" w:color="auto"/>
              <w:left w:val="single" w:sz="4" w:space="0" w:color="auto"/>
              <w:bottom w:val="single" w:sz="4" w:space="0" w:color="auto"/>
              <w:right w:val="single" w:sz="4" w:space="0" w:color="auto"/>
            </w:tcBorders>
            <w:shd w:val="clear" w:color="auto" w:fill="FFFFCC"/>
          </w:tcPr>
          <w:p w14:paraId="131C7A9D" w14:textId="77777777" w:rsidR="00CB402B" w:rsidRPr="001C5BE3" w:rsidRDefault="00CB402B" w:rsidP="00F74188">
            <w:pPr>
              <w:ind w:left="-17"/>
              <w:rPr>
                <w:rFonts w:ascii="Verdana" w:hAnsi="Verdana" w:cstheme="minorHAnsi"/>
                <w:sz w:val="16"/>
                <w:szCs w:val="16"/>
              </w:rPr>
            </w:pPr>
            <w:r w:rsidRPr="001C5BE3">
              <w:rPr>
                <w:rFonts w:ascii="Verdana" w:hAnsi="Verdana" w:cstheme="minorHAnsi"/>
                <w:sz w:val="16"/>
                <w:szCs w:val="16"/>
              </w:rPr>
              <w:t xml:space="preserve">Demonstrate the capacity to interpret student assessment data to evaluate student learning and modify teaching practice. </w:t>
            </w:r>
          </w:p>
        </w:tc>
        <w:tc>
          <w:tcPr>
            <w:tcW w:w="655" w:type="pct"/>
            <w:tcBorders>
              <w:top w:val="single" w:sz="4" w:space="0" w:color="auto"/>
              <w:left w:val="single" w:sz="4" w:space="0" w:color="auto"/>
              <w:bottom w:val="single" w:sz="4" w:space="0" w:color="auto"/>
              <w:right w:val="single" w:sz="4" w:space="0" w:color="auto"/>
            </w:tcBorders>
            <w:shd w:val="clear" w:color="auto" w:fill="FFFFCC"/>
            <w:vAlign w:val="center"/>
          </w:tcPr>
          <w:p w14:paraId="4698A610" w14:textId="77777777" w:rsidR="00CB402B" w:rsidRPr="001C5BE3" w:rsidRDefault="00CB402B" w:rsidP="00F74188">
            <w:pPr>
              <w:ind w:left="-41"/>
              <w:jc w:val="center"/>
              <w:rPr>
                <w:rFonts w:ascii="Verdana" w:hAnsi="Verdana" w:cstheme="minorHAnsi"/>
                <w:sz w:val="16"/>
                <w:szCs w:val="16"/>
              </w:rPr>
            </w:pPr>
            <w:r w:rsidRPr="001C5BE3">
              <w:rPr>
                <w:rFonts w:ascii="Verdana" w:hAnsi="Verdana" w:cstheme="minorHAnsi"/>
                <w:sz w:val="16"/>
                <w:szCs w:val="16"/>
              </w:rPr>
              <w:t>APST 5.4</w:t>
            </w:r>
          </w:p>
        </w:tc>
        <w:sdt>
          <w:sdtPr>
            <w:rPr>
              <w:rFonts w:ascii="Verdana" w:hAnsi="Verdana" w:cstheme="minorHAnsi"/>
              <w:sz w:val="20"/>
              <w:szCs w:val="20"/>
            </w:rPr>
            <w:id w:val="-1414314902"/>
            <w14:checkbox>
              <w14:checked w14:val="0"/>
              <w14:checkedState w14:val="2612" w14:font="MS Gothic"/>
              <w14:uncheckedState w14:val="2610" w14:font="MS Gothic"/>
            </w14:checkbox>
          </w:sdtPr>
          <w:sdtEndPr/>
          <w:sdtContent>
            <w:tc>
              <w:tcPr>
                <w:tcW w:w="203" w:type="pct"/>
                <w:tcBorders>
                  <w:top w:val="single" w:sz="4" w:space="0" w:color="auto"/>
                  <w:left w:val="single" w:sz="4" w:space="0" w:color="auto"/>
                  <w:bottom w:val="single" w:sz="4" w:space="0" w:color="auto"/>
                  <w:right w:val="single" w:sz="4" w:space="0" w:color="auto"/>
                </w:tcBorders>
                <w:shd w:val="clear" w:color="auto" w:fill="FFFFCC"/>
                <w:vAlign w:val="center"/>
              </w:tcPr>
              <w:p w14:paraId="69278329" w14:textId="77777777" w:rsidR="00CB402B" w:rsidRPr="001C5BE3" w:rsidRDefault="00CB402B"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00734109"/>
            <w14:checkbox>
              <w14:checked w14:val="0"/>
              <w14:checkedState w14:val="2612" w14:font="MS Gothic"/>
              <w14:uncheckedState w14:val="2610" w14:font="MS Gothic"/>
            </w14:checkbox>
          </w:sdtPr>
          <w:sdtEndPr/>
          <w:sdtContent>
            <w:tc>
              <w:tcPr>
                <w:tcW w:w="203" w:type="pct"/>
                <w:tcBorders>
                  <w:top w:val="single" w:sz="4" w:space="0" w:color="auto"/>
                  <w:left w:val="single" w:sz="4" w:space="0" w:color="auto"/>
                  <w:bottom w:val="single" w:sz="4" w:space="0" w:color="auto"/>
                  <w:right w:val="single" w:sz="4" w:space="0" w:color="auto"/>
                </w:tcBorders>
                <w:shd w:val="clear" w:color="auto" w:fill="FFFFCC"/>
                <w:vAlign w:val="center"/>
              </w:tcPr>
              <w:p w14:paraId="2BDFA372" w14:textId="77777777" w:rsidR="00CB402B" w:rsidRPr="001C5BE3" w:rsidRDefault="00CB402B"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403435759"/>
            <w14:checkbox>
              <w14:checked w14:val="0"/>
              <w14:checkedState w14:val="2612" w14:font="MS Gothic"/>
              <w14:uncheckedState w14:val="2610" w14:font="MS Gothic"/>
            </w14:checkbox>
          </w:sdtPr>
          <w:sdtEndPr/>
          <w:sdtContent>
            <w:tc>
              <w:tcPr>
                <w:tcW w:w="203" w:type="pct"/>
                <w:tcBorders>
                  <w:top w:val="single" w:sz="4" w:space="0" w:color="auto"/>
                  <w:left w:val="single" w:sz="4" w:space="0" w:color="auto"/>
                  <w:bottom w:val="single" w:sz="4" w:space="0" w:color="auto"/>
                  <w:right w:val="single" w:sz="4" w:space="0" w:color="auto"/>
                </w:tcBorders>
                <w:shd w:val="clear" w:color="auto" w:fill="FFFFCC"/>
                <w:vAlign w:val="center"/>
              </w:tcPr>
              <w:p w14:paraId="3D8E274D" w14:textId="750ED9DC" w:rsidR="00CB402B" w:rsidRPr="001C5BE3" w:rsidRDefault="00A12207" w:rsidP="00F74188">
                <w:pPr>
                  <w:jc w:val="center"/>
                  <w:rPr>
                    <w:rFonts w:ascii="Verdana" w:hAnsi="Verdana" w:cstheme="minorHAnsi"/>
                    <w:sz w:val="20"/>
                    <w:szCs w:val="20"/>
                  </w:rPr>
                </w:pPr>
                <w:r>
                  <w:rPr>
                    <w:rFonts w:ascii="MS Gothic" w:eastAsia="MS Gothic" w:hAnsi="MS Gothic" w:cstheme="minorHAnsi" w:hint="eastAsia"/>
                    <w:sz w:val="20"/>
                    <w:szCs w:val="20"/>
                  </w:rPr>
                  <w:t>☐</w:t>
                </w:r>
              </w:p>
            </w:tc>
          </w:sdtContent>
        </w:sdt>
      </w:tr>
    </w:tbl>
    <w:p w14:paraId="1AD5E778" w14:textId="77777777" w:rsidR="00AD4E39" w:rsidRDefault="00AD4E39" w:rsidP="00AD4E39">
      <w:pPr>
        <w:autoSpaceDE w:val="0"/>
        <w:autoSpaceDN w:val="0"/>
        <w:adjustRightInd w:val="0"/>
        <w:spacing w:after="0" w:line="240" w:lineRule="auto"/>
        <w:jc w:val="both"/>
        <w:rPr>
          <w:rFonts w:ascii="Verdana" w:eastAsia="Times New Roman" w:hAnsi="Verdana" w:cs="Arial"/>
          <w:iCs/>
          <w:color w:val="000000"/>
          <w:sz w:val="20"/>
          <w:szCs w:val="20"/>
        </w:rPr>
      </w:pPr>
      <w:r w:rsidRPr="005D59BE">
        <w:rPr>
          <w:rFonts w:ascii="Verdana" w:eastAsia="Times New Roman" w:hAnsi="Verdana" w:cs="Arial"/>
          <w:iCs/>
          <w:color w:val="000000"/>
          <w:sz w:val="20"/>
          <w:szCs w:val="20"/>
        </w:rPr>
        <w:t>Please</w:t>
      </w:r>
      <w:r>
        <w:rPr>
          <w:rFonts w:ascii="Verdana" w:eastAsia="Times New Roman" w:hAnsi="Verdana" w:cs="Arial"/>
          <w:iCs/>
          <w:color w:val="000000"/>
          <w:sz w:val="20"/>
          <w:szCs w:val="20"/>
        </w:rPr>
        <w:t xml:space="preserve"> provide comments about knowledge, practice and engagement of pre-service teacher in relation to this section. </w:t>
      </w:r>
    </w:p>
    <w:tbl>
      <w:tblPr>
        <w:tblStyle w:val="TableGrid"/>
        <w:tblW w:w="5000" w:type="pct"/>
        <w:tblLook w:val="04A0" w:firstRow="1" w:lastRow="0" w:firstColumn="1" w:lastColumn="0" w:noHBand="0" w:noVBand="1"/>
      </w:tblPr>
      <w:tblGrid>
        <w:gridCol w:w="9632"/>
      </w:tblGrid>
      <w:tr w:rsidR="00AD4E39" w14:paraId="57AE1104" w14:textId="77777777" w:rsidTr="00F74188">
        <w:tc>
          <w:tcPr>
            <w:tcW w:w="5000" w:type="pct"/>
          </w:tcPr>
          <w:p w14:paraId="7A329F0E" w14:textId="77777777" w:rsidR="00AD4E39" w:rsidRDefault="00AD4E39" w:rsidP="00F74188">
            <w:pPr>
              <w:rPr>
                <w:rFonts w:ascii="Verdana" w:hAnsi="Verdana" w:cstheme="minorHAnsi"/>
                <w:b/>
                <w:shd w:val="clear" w:color="auto" w:fill="D9D9D9" w:themeFill="background1" w:themeFillShade="D9"/>
              </w:rPr>
            </w:pPr>
          </w:p>
          <w:p w14:paraId="030CD8FF" w14:textId="77777777" w:rsidR="00AD4E39" w:rsidRDefault="00AD4E39" w:rsidP="00F74188">
            <w:pPr>
              <w:rPr>
                <w:rFonts w:ascii="Verdana" w:hAnsi="Verdana" w:cstheme="minorHAnsi"/>
                <w:b/>
                <w:shd w:val="clear" w:color="auto" w:fill="D9D9D9" w:themeFill="background1" w:themeFillShade="D9"/>
              </w:rPr>
            </w:pPr>
          </w:p>
          <w:p w14:paraId="1EED5A52" w14:textId="77777777" w:rsidR="00AD4E39" w:rsidRDefault="00AD4E39" w:rsidP="00F74188">
            <w:pPr>
              <w:rPr>
                <w:rFonts w:ascii="Verdana" w:hAnsi="Verdana" w:cstheme="minorHAnsi"/>
                <w:b/>
                <w:shd w:val="clear" w:color="auto" w:fill="D9D9D9" w:themeFill="background1" w:themeFillShade="D9"/>
              </w:rPr>
            </w:pPr>
          </w:p>
          <w:p w14:paraId="12AED1AA" w14:textId="77777777" w:rsidR="00AD4E39" w:rsidRDefault="00AD4E39" w:rsidP="00F74188">
            <w:pPr>
              <w:rPr>
                <w:rFonts w:ascii="Verdana" w:hAnsi="Verdana" w:cstheme="minorHAnsi"/>
                <w:b/>
                <w:shd w:val="clear" w:color="auto" w:fill="D9D9D9" w:themeFill="background1" w:themeFillShade="D9"/>
              </w:rPr>
            </w:pPr>
          </w:p>
        </w:tc>
      </w:tr>
    </w:tbl>
    <w:p w14:paraId="09E524C8" w14:textId="55F6DDD8" w:rsidR="00AD4E39" w:rsidRDefault="00AD4E39" w:rsidP="007C59F1">
      <w:pPr>
        <w:rPr>
          <w:rFonts w:ascii="Verdana" w:eastAsiaTheme="minorEastAsia" w:hAnsi="Verdana" w:cstheme="minorHAnsi"/>
          <w:b/>
          <w:shd w:val="clear" w:color="auto" w:fill="D9D9D9" w:themeFill="background1" w:themeFillShade="D9"/>
          <w:lang w:eastAsia="zh-CN"/>
        </w:rPr>
      </w:pPr>
    </w:p>
    <w:p w14:paraId="7AA97B3C" w14:textId="77777777" w:rsidR="00971499" w:rsidRDefault="00971499" w:rsidP="007C59F1">
      <w:pPr>
        <w:rPr>
          <w:rFonts w:ascii="Verdana" w:eastAsiaTheme="minorEastAsia" w:hAnsi="Verdana" w:cstheme="minorHAnsi"/>
          <w:b/>
          <w:shd w:val="clear" w:color="auto" w:fill="D9D9D9" w:themeFill="background1" w:themeFillShade="D9"/>
          <w:lang w:eastAsia="zh-CN"/>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5"/>
        <w:gridCol w:w="1273"/>
        <w:gridCol w:w="389"/>
        <w:gridCol w:w="389"/>
        <w:gridCol w:w="416"/>
      </w:tblGrid>
      <w:tr w:rsidR="00CB402B" w:rsidRPr="001C5BE3" w14:paraId="2D16E327" w14:textId="77777777" w:rsidTr="00711404">
        <w:trPr>
          <w:trHeight w:val="207"/>
        </w:trPr>
        <w:tc>
          <w:tcPr>
            <w:tcW w:w="37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AEC9F8" w14:textId="07FBCA59" w:rsidR="00CB402B" w:rsidRPr="00CB402B" w:rsidRDefault="00CB402B" w:rsidP="00F74188">
            <w:pPr>
              <w:rPr>
                <w:rFonts w:ascii="Verdana" w:hAnsi="Verdana" w:cstheme="minorHAnsi"/>
                <w:b/>
              </w:rPr>
            </w:pPr>
            <w:r w:rsidRPr="00CB402B">
              <w:rPr>
                <w:rFonts w:ascii="Verdana" w:hAnsi="Verdana" w:cstheme="minorHAnsi"/>
                <w:b/>
              </w:rPr>
              <w:t>Professional Conduct</w:t>
            </w:r>
          </w:p>
        </w:tc>
        <w:tc>
          <w:tcPr>
            <w:tcW w:w="6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871A04" w14:textId="77777777" w:rsidR="00CB402B" w:rsidRPr="00CB402B" w:rsidRDefault="00CB402B" w:rsidP="00F74188">
            <w:pPr>
              <w:ind w:left="-26"/>
              <w:jc w:val="center"/>
              <w:rPr>
                <w:rFonts w:ascii="Verdana" w:hAnsi="Verdana" w:cstheme="minorHAnsi"/>
                <w:sz w:val="20"/>
                <w:szCs w:val="20"/>
              </w:rPr>
            </w:pPr>
            <w:r w:rsidRPr="00CB402B">
              <w:rPr>
                <w:rFonts w:ascii="Verdana" w:hAnsi="Verdana" w:cstheme="minorHAnsi"/>
                <w:b/>
                <w:sz w:val="20"/>
                <w:szCs w:val="20"/>
              </w:rPr>
              <w:t>APST</w:t>
            </w:r>
          </w:p>
        </w:tc>
        <w:tc>
          <w:tcPr>
            <w:tcW w:w="2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FDED15" w14:textId="77777777" w:rsidR="00CB402B" w:rsidRPr="00CB402B" w:rsidRDefault="00CB402B" w:rsidP="00F74188">
            <w:pPr>
              <w:ind w:left="-108"/>
              <w:jc w:val="center"/>
              <w:rPr>
                <w:rFonts w:ascii="Verdana" w:hAnsi="Verdana" w:cstheme="minorHAnsi"/>
                <w:b/>
                <w:sz w:val="20"/>
                <w:szCs w:val="20"/>
              </w:rPr>
            </w:pPr>
            <w:r w:rsidRPr="00CB402B">
              <w:rPr>
                <w:rFonts w:ascii="Verdana" w:hAnsi="Verdana" w:cstheme="minorHAnsi"/>
                <w:b/>
                <w:sz w:val="20"/>
                <w:szCs w:val="20"/>
              </w:rPr>
              <w:t>D</w:t>
            </w:r>
          </w:p>
        </w:tc>
        <w:tc>
          <w:tcPr>
            <w:tcW w:w="2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7D3278" w14:textId="77777777" w:rsidR="00CB402B" w:rsidRPr="00CB402B" w:rsidRDefault="00CB402B" w:rsidP="00F74188">
            <w:pPr>
              <w:ind w:left="-108"/>
              <w:jc w:val="center"/>
              <w:rPr>
                <w:rFonts w:ascii="Verdana" w:hAnsi="Verdana" w:cstheme="minorHAnsi"/>
                <w:sz w:val="20"/>
                <w:szCs w:val="20"/>
              </w:rPr>
            </w:pPr>
            <w:r w:rsidRPr="00CB402B">
              <w:rPr>
                <w:rFonts w:ascii="Verdana" w:hAnsi="Verdana" w:cstheme="minorHAnsi"/>
                <w:b/>
                <w:sz w:val="20"/>
                <w:szCs w:val="20"/>
              </w:rPr>
              <w:t>A</w:t>
            </w:r>
          </w:p>
        </w:tc>
        <w:tc>
          <w:tcPr>
            <w:tcW w:w="2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05F865" w14:textId="77777777" w:rsidR="00CB402B" w:rsidRPr="00CB402B" w:rsidRDefault="00CB402B" w:rsidP="00F74188">
            <w:pPr>
              <w:ind w:left="-108"/>
              <w:jc w:val="center"/>
              <w:rPr>
                <w:rFonts w:ascii="Verdana" w:hAnsi="Verdana" w:cstheme="minorHAnsi"/>
                <w:sz w:val="20"/>
                <w:szCs w:val="20"/>
              </w:rPr>
            </w:pPr>
            <w:r w:rsidRPr="00CB402B">
              <w:rPr>
                <w:rFonts w:ascii="Verdana" w:hAnsi="Verdana" w:cstheme="minorHAnsi"/>
                <w:b/>
                <w:sz w:val="20"/>
                <w:szCs w:val="20"/>
              </w:rPr>
              <w:t>E</w:t>
            </w:r>
          </w:p>
        </w:tc>
      </w:tr>
      <w:tr w:rsidR="00CB402B" w:rsidRPr="001C5BE3" w14:paraId="07FFE3BE" w14:textId="77777777" w:rsidTr="00CB402B">
        <w:trPr>
          <w:trHeight w:val="584"/>
        </w:trPr>
        <w:tc>
          <w:tcPr>
            <w:tcW w:w="3725" w:type="pct"/>
            <w:tcBorders>
              <w:top w:val="single" w:sz="4" w:space="0" w:color="auto"/>
              <w:left w:val="single" w:sz="4" w:space="0" w:color="auto"/>
              <w:bottom w:val="single" w:sz="4" w:space="0" w:color="auto"/>
              <w:right w:val="single" w:sz="4" w:space="0" w:color="auto"/>
            </w:tcBorders>
            <w:shd w:val="clear" w:color="auto" w:fill="auto"/>
          </w:tcPr>
          <w:p w14:paraId="62152C4D" w14:textId="77777777" w:rsidR="00CB402B" w:rsidRPr="001C5BE3" w:rsidRDefault="00CB402B" w:rsidP="00F74188">
            <w:pPr>
              <w:ind w:left="29"/>
              <w:rPr>
                <w:rFonts w:ascii="Verdana" w:hAnsi="Verdana" w:cstheme="minorHAnsi"/>
                <w:sz w:val="16"/>
                <w:szCs w:val="16"/>
              </w:rPr>
            </w:pPr>
            <w:r w:rsidRPr="001C5BE3">
              <w:rPr>
                <w:rFonts w:ascii="Verdana" w:hAnsi="Verdana" w:cstheme="minorHAnsi"/>
                <w:sz w:val="16"/>
                <w:szCs w:val="16"/>
              </w:rPr>
              <w:t xml:space="preserve">Describe strategies that support students’ wellbeing and safety working within school and/or system, curriculum and legislative requirements. </w:t>
            </w:r>
          </w:p>
        </w:tc>
        <w:tc>
          <w:tcPr>
            <w:tcW w:w="666" w:type="pct"/>
            <w:tcBorders>
              <w:top w:val="single" w:sz="4" w:space="0" w:color="auto"/>
              <w:left w:val="single" w:sz="4" w:space="0" w:color="auto"/>
              <w:bottom w:val="single" w:sz="4" w:space="0" w:color="auto"/>
              <w:right w:val="single" w:sz="4" w:space="0" w:color="auto"/>
            </w:tcBorders>
            <w:shd w:val="clear" w:color="auto" w:fill="auto"/>
            <w:vAlign w:val="center"/>
          </w:tcPr>
          <w:p w14:paraId="61517DB5" w14:textId="77777777" w:rsidR="00CB402B" w:rsidRPr="001C5BE3" w:rsidRDefault="00CB402B" w:rsidP="00F74188">
            <w:pPr>
              <w:ind w:left="-26"/>
              <w:jc w:val="center"/>
              <w:rPr>
                <w:rFonts w:ascii="Verdana" w:hAnsi="Verdana" w:cstheme="minorHAnsi"/>
                <w:sz w:val="16"/>
                <w:szCs w:val="16"/>
              </w:rPr>
            </w:pPr>
            <w:r w:rsidRPr="001C5BE3">
              <w:rPr>
                <w:rFonts w:ascii="Verdana" w:hAnsi="Verdana" w:cstheme="minorHAnsi"/>
                <w:sz w:val="16"/>
                <w:szCs w:val="16"/>
              </w:rPr>
              <w:t>APST 4.4</w:t>
            </w:r>
          </w:p>
        </w:tc>
        <w:sdt>
          <w:sdtPr>
            <w:rPr>
              <w:rFonts w:ascii="Verdana" w:hAnsi="Verdana" w:cstheme="minorHAnsi"/>
              <w:sz w:val="20"/>
              <w:szCs w:val="20"/>
            </w:rPr>
            <w:id w:val="-45140946"/>
            <w14:checkbox>
              <w14:checked w14:val="0"/>
              <w14:checkedState w14:val="2612" w14:font="MS Gothic"/>
              <w14:uncheckedState w14:val="2610" w14:font="MS Gothic"/>
            </w14:checkbox>
          </w:sdtPr>
          <w:sdtEndPr/>
          <w:sdtContent>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0E506CA3" w14:textId="77777777" w:rsidR="00CB402B" w:rsidRPr="001C5BE3" w:rsidRDefault="00CB402B"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402110554"/>
            <w14:checkbox>
              <w14:checked w14:val="0"/>
              <w14:checkedState w14:val="2612" w14:font="MS Gothic"/>
              <w14:uncheckedState w14:val="2610" w14:font="MS Gothic"/>
            </w14:checkbox>
          </w:sdtPr>
          <w:sdtEndPr/>
          <w:sdtContent>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3E646190" w14:textId="77777777" w:rsidR="00CB402B" w:rsidRPr="001C5BE3" w:rsidRDefault="00CB402B"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358964903"/>
            <w14:checkbox>
              <w14:checked w14:val="0"/>
              <w14:checkedState w14:val="2612" w14:font="MS Gothic"/>
              <w14:uncheckedState w14:val="2610" w14:font="MS Gothic"/>
            </w14:checkbox>
          </w:sdtPr>
          <w:sdtEndPr/>
          <w:sdtContent>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14:paraId="2BFF9B91" w14:textId="77777777" w:rsidR="00CB402B" w:rsidRPr="001C5BE3" w:rsidRDefault="00CB402B"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tr>
      <w:tr w:rsidR="00CB402B" w:rsidRPr="001C5BE3" w14:paraId="317DC09A" w14:textId="77777777" w:rsidTr="00711404">
        <w:trPr>
          <w:trHeight w:val="584"/>
        </w:trPr>
        <w:tc>
          <w:tcPr>
            <w:tcW w:w="3725" w:type="pct"/>
            <w:tcBorders>
              <w:top w:val="single" w:sz="4" w:space="0" w:color="auto"/>
              <w:left w:val="single" w:sz="4" w:space="0" w:color="auto"/>
              <w:bottom w:val="single" w:sz="4" w:space="0" w:color="auto"/>
              <w:right w:val="single" w:sz="4" w:space="0" w:color="auto"/>
            </w:tcBorders>
            <w:shd w:val="clear" w:color="auto" w:fill="FFFFCC"/>
          </w:tcPr>
          <w:p w14:paraId="7ED0B03C" w14:textId="77777777" w:rsidR="00CB402B" w:rsidRPr="001C5BE3" w:rsidRDefault="00CB402B" w:rsidP="00F74188">
            <w:pPr>
              <w:ind w:left="29"/>
              <w:rPr>
                <w:rFonts w:ascii="Verdana" w:hAnsi="Verdana" w:cstheme="minorHAnsi"/>
                <w:sz w:val="16"/>
                <w:szCs w:val="16"/>
              </w:rPr>
            </w:pPr>
            <w:r w:rsidRPr="001C5BE3">
              <w:rPr>
                <w:rFonts w:ascii="Verdana" w:hAnsi="Verdana" w:cstheme="minorHAnsi"/>
                <w:sz w:val="16"/>
                <w:szCs w:val="16"/>
              </w:rPr>
              <w:t xml:space="preserve">Understand and apply the key principles described in codes of ethics and conduct for the teaching profession. </w:t>
            </w:r>
          </w:p>
        </w:tc>
        <w:tc>
          <w:tcPr>
            <w:tcW w:w="666" w:type="pct"/>
            <w:tcBorders>
              <w:top w:val="single" w:sz="4" w:space="0" w:color="auto"/>
              <w:left w:val="single" w:sz="4" w:space="0" w:color="auto"/>
              <w:bottom w:val="single" w:sz="4" w:space="0" w:color="auto"/>
              <w:right w:val="single" w:sz="4" w:space="0" w:color="auto"/>
            </w:tcBorders>
            <w:shd w:val="clear" w:color="auto" w:fill="FFFFCC"/>
            <w:vAlign w:val="center"/>
          </w:tcPr>
          <w:p w14:paraId="2705E130" w14:textId="77777777" w:rsidR="00CB402B" w:rsidRPr="001C5BE3" w:rsidRDefault="00CB402B" w:rsidP="00F74188">
            <w:pPr>
              <w:ind w:left="-26"/>
              <w:jc w:val="center"/>
              <w:rPr>
                <w:rFonts w:ascii="Verdana" w:hAnsi="Verdana" w:cstheme="minorHAnsi"/>
                <w:sz w:val="16"/>
                <w:szCs w:val="16"/>
              </w:rPr>
            </w:pPr>
            <w:r w:rsidRPr="001C5BE3">
              <w:rPr>
                <w:rFonts w:ascii="Verdana" w:hAnsi="Verdana" w:cstheme="minorHAnsi"/>
                <w:sz w:val="16"/>
                <w:szCs w:val="16"/>
              </w:rPr>
              <w:t>APST 7.1</w:t>
            </w:r>
          </w:p>
        </w:tc>
        <w:sdt>
          <w:sdtPr>
            <w:rPr>
              <w:rFonts w:ascii="Verdana" w:hAnsi="Verdana" w:cstheme="minorHAnsi"/>
              <w:sz w:val="20"/>
              <w:szCs w:val="20"/>
            </w:rPr>
            <w:id w:val="-282271827"/>
            <w14:checkbox>
              <w14:checked w14:val="0"/>
              <w14:checkedState w14:val="2612" w14:font="MS Gothic"/>
              <w14:uncheckedState w14:val="2610" w14:font="MS Gothic"/>
            </w14:checkbox>
          </w:sdtPr>
          <w:sdtEndPr/>
          <w:sdtContent>
            <w:tc>
              <w:tcPr>
                <w:tcW w:w="203" w:type="pct"/>
                <w:tcBorders>
                  <w:top w:val="single" w:sz="4" w:space="0" w:color="auto"/>
                  <w:left w:val="single" w:sz="4" w:space="0" w:color="auto"/>
                  <w:bottom w:val="single" w:sz="4" w:space="0" w:color="auto"/>
                  <w:right w:val="single" w:sz="4" w:space="0" w:color="auto"/>
                </w:tcBorders>
                <w:shd w:val="clear" w:color="auto" w:fill="FFFFCC"/>
                <w:vAlign w:val="center"/>
              </w:tcPr>
              <w:p w14:paraId="279CBDCA" w14:textId="77777777" w:rsidR="00CB402B" w:rsidRPr="001C5BE3" w:rsidRDefault="00CB402B"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813672527"/>
            <w14:checkbox>
              <w14:checked w14:val="0"/>
              <w14:checkedState w14:val="2612" w14:font="MS Gothic"/>
              <w14:uncheckedState w14:val="2610" w14:font="MS Gothic"/>
            </w14:checkbox>
          </w:sdtPr>
          <w:sdtEndPr/>
          <w:sdtContent>
            <w:tc>
              <w:tcPr>
                <w:tcW w:w="203" w:type="pct"/>
                <w:tcBorders>
                  <w:top w:val="single" w:sz="4" w:space="0" w:color="auto"/>
                  <w:left w:val="single" w:sz="4" w:space="0" w:color="auto"/>
                  <w:bottom w:val="single" w:sz="4" w:space="0" w:color="auto"/>
                  <w:right w:val="single" w:sz="4" w:space="0" w:color="auto"/>
                </w:tcBorders>
                <w:shd w:val="clear" w:color="auto" w:fill="FFFFCC"/>
                <w:vAlign w:val="center"/>
              </w:tcPr>
              <w:p w14:paraId="4329AF92" w14:textId="77777777" w:rsidR="00CB402B" w:rsidRPr="001C5BE3" w:rsidRDefault="00CB402B"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740399623"/>
            <w14:checkbox>
              <w14:checked w14:val="0"/>
              <w14:checkedState w14:val="2612" w14:font="MS Gothic"/>
              <w14:uncheckedState w14:val="2610" w14:font="MS Gothic"/>
            </w14:checkbox>
          </w:sdtPr>
          <w:sdtEndPr/>
          <w:sdtContent>
            <w:tc>
              <w:tcPr>
                <w:tcW w:w="203" w:type="pct"/>
                <w:tcBorders>
                  <w:top w:val="single" w:sz="4" w:space="0" w:color="auto"/>
                  <w:left w:val="single" w:sz="4" w:space="0" w:color="auto"/>
                  <w:bottom w:val="single" w:sz="4" w:space="0" w:color="auto"/>
                  <w:right w:val="single" w:sz="4" w:space="0" w:color="auto"/>
                </w:tcBorders>
                <w:shd w:val="clear" w:color="auto" w:fill="FFFFCC"/>
                <w:vAlign w:val="center"/>
              </w:tcPr>
              <w:p w14:paraId="31414EEE" w14:textId="43665D43" w:rsidR="00CB402B" w:rsidRPr="001C5BE3" w:rsidRDefault="00A12207" w:rsidP="00F74188">
                <w:pPr>
                  <w:jc w:val="center"/>
                  <w:rPr>
                    <w:rFonts w:ascii="Verdana" w:hAnsi="Verdana" w:cstheme="minorHAnsi"/>
                    <w:sz w:val="20"/>
                    <w:szCs w:val="20"/>
                  </w:rPr>
                </w:pPr>
                <w:r>
                  <w:rPr>
                    <w:rFonts w:ascii="MS Gothic" w:eastAsia="MS Gothic" w:hAnsi="MS Gothic" w:cstheme="minorHAnsi" w:hint="eastAsia"/>
                    <w:sz w:val="20"/>
                    <w:szCs w:val="20"/>
                  </w:rPr>
                  <w:t>☐</w:t>
                </w:r>
              </w:p>
            </w:tc>
          </w:sdtContent>
        </w:sdt>
      </w:tr>
      <w:tr w:rsidR="00CB402B" w:rsidRPr="001C5BE3" w14:paraId="292307F8" w14:textId="77777777" w:rsidTr="00CB402B">
        <w:trPr>
          <w:trHeight w:val="584"/>
        </w:trPr>
        <w:tc>
          <w:tcPr>
            <w:tcW w:w="3725" w:type="pct"/>
            <w:tcBorders>
              <w:top w:val="double" w:sz="4" w:space="0" w:color="auto"/>
              <w:left w:val="single" w:sz="4" w:space="0" w:color="auto"/>
              <w:bottom w:val="single" w:sz="4" w:space="0" w:color="auto"/>
              <w:right w:val="single" w:sz="4" w:space="0" w:color="auto"/>
            </w:tcBorders>
            <w:shd w:val="clear" w:color="auto" w:fill="auto"/>
          </w:tcPr>
          <w:p w14:paraId="40529A01" w14:textId="77777777" w:rsidR="00CB402B" w:rsidRPr="005C013D" w:rsidRDefault="00CB402B" w:rsidP="00F74188">
            <w:pPr>
              <w:rPr>
                <w:rFonts w:ascii="Verdana" w:hAnsi="Verdana" w:cstheme="minorHAnsi"/>
                <w:sz w:val="16"/>
                <w:szCs w:val="16"/>
              </w:rPr>
            </w:pPr>
          </w:p>
          <w:p w14:paraId="3BEAEBD5" w14:textId="77777777" w:rsidR="00CB402B" w:rsidRPr="005C013D" w:rsidRDefault="00CB402B" w:rsidP="00F74188">
            <w:pPr>
              <w:ind w:left="29"/>
              <w:rPr>
                <w:rFonts w:ascii="Verdana" w:hAnsi="Verdana" w:cstheme="minorHAnsi"/>
                <w:sz w:val="16"/>
                <w:szCs w:val="16"/>
                <w:highlight w:val="yellow"/>
              </w:rPr>
            </w:pPr>
            <w:r w:rsidRPr="005C013D">
              <w:rPr>
                <w:rFonts w:ascii="Verdana" w:hAnsi="Verdana" w:cstheme="minorHAnsi"/>
                <w:sz w:val="16"/>
                <w:szCs w:val="16"/>
              </w:rPr>
              <w:t xml:space="preserve">Understand strategies for working effectively, sensitively and confidentially with parents/carers. </w:t>
            </w:r>
          </w:p>
        </w:tc>
        <w:tc>
          <w:tcPr>
            <w:tcW w:w="666" w:type="pct"/>
            <w:tcBorders>
              <w:top w:val="double" w:sz="4" w:space="0" w:color="auto"/>
              <w:left w:val="single" w:sz="4" w:space="0" w:color="auto"/>
              <w:bottom w:val="single" w:sz="4" w:space="0" w:color="auto"/>
              <w:right w:val="single" w:sz="4" w:space="0" w:color="auto"/>
            </w:tcBorders>
            <w:shd w:val="clear" w:color="auto" w:fill="auto"/>
            <w:vAlign w:val="center"/>
          </w:tcPr>
          <w:p w14:paraId="3E66318E" w14:textId="77777777" w:rsidR="00CB402B" w:rsidRPr="001C5BE3" w:rsidRDefault="00CB402B" w:rsidP="00F74188">
            <w:pPr>
              <w:ind w:left="-26"/>
              <w:jc w:val="center"/>
              <w:rPr>
                <w:rFonts w:ascii="Verdana" w:hAnsi="Verdana" w:cstheme="minorHAnsi"/>
                <w:sz w:val="16"/>
                <w:szCs w:val="16"/>
              </w:rPr>
            </w:pPr>
            <w:r w:rsidRPr="001C5BE3">
              <w:rPr>
                <w:rFonts w:ascii="Verdana" w:hAnsi="Verdana" w:cstheme="minorHAnsi"/>
                <w:sz w:val="16"/>
                <w:szCs w:val="16"/>
              </w:rPr>
              <w:t>APST 7.3</w:t>
            </w:r>
          </w:p>
        </w:tc>
        <w:sdt>
          <w:sdtPr>
            <w:rPr>
              <w:rFonts w:ascii="Verdana" w:hAnsi="Verdana" w:cstheme="minorHAnsi"/>
              <w:sz w:val="20"/>
              <w:szCs w:val="20"/>
            </w:rPr>
            <w:id w:val="-378550795"/>
            <w14:checkbox>
              <w14:checked w14:val="0"/>
              <w14:checkedState w14:val="2612" w14:font="MS Gothic"/>
              <w14:uncheckedState w14:val="2610" w14:font="MS Gothic"/>
            </w14:checkbox>
          </w:sdtPr>
          <w:sdtEndPr/>
          <w:sdtContent>
            <w:tc>
              <w:tcPr>
                <w:tcW w:w="203" w:type="pct"/>
                <w:tcBorders>
                  <w:top w:val="double" w:sz="4" w:space="0" w:color="auto"/>
                  <w:left w:val="single" w:sz="4" w:space="0" w:color="auto"/>
                  <w:bottom w:val="single" w:sz="4" w:space="0" w:color="auto"/>
                  <w:right w:val="single" w:sz="4" w:space="0" w:color="auto"/>
                </w:tcBorders>
                <w:shd w:val="clear" w:color="auto" w:fill="auto"/>
                <w:vAlign w:val="center"/>
              </w:tcPr>
              <w:p w14:paraId="7187F2FE" w14:textId="77777777" w:rsidR="00CB402B" w:rsidRPr="001C5BE3" w:rsidRDefault="00CB402B"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257744144"/>
            <w14:checkbox>
              <w14:checked w14:val="0"/>
              <w14:checkedState w14:val="2612" w14:font="MS Gothic"/>
              <w14:uncheckedState w14:val="2610" w14:font="MS Gothic"/>
            </w14:checkbox>
          </w:sdtPr>
          <w:sdtEndPr/>
          <w:sdtContent>
            <w:tc>
              <w:tcPr>
                <w:tcW w:w="203" w:type="pct"/>
                <w:tcBorders>
                  <w:top w:val="double" w:sz="4" w:space="0" w:color="auto"/>
                  <w:left w:val="single" w:sz="4" w:space="0" w:color="auto"/>
                  <w:bottom w:val="single" w:sz="4" w:space="0" w:color="auto"/>
                  <w:right w:val="single" w:sz="4" w:space="0" w:color="auto"/>
                </w:tcBorders>
                <w:shd w:val="clear" w:color="auto" w:fill="auto"/>
                <w:vAlign w:val="center"/>
              </w:tcPr>
              <w:p w14:paraId="0781F562" w14:textId="77777777" w:rsidR="00CB402B" w:rsidRPr="001C5BE3" w:rsidRDefault="00CB402B" w:rsidP="00F74188">
                <w:pPr>
                  <w:jc w:val="center"/>
                  <w:rPr>
                    <w:rFonts w:ascii="Verdana" w:hAnsi="Verdana" w:cstheme="minorHAnsi"/>
                    <w:sz w:val="20"/>
                    <w:szCs w:val="20"/>
                  </w:rPr>
                </w:pPr>
                <w:r w:rsidRPr="001C5BE3">
                  <w:rPr>
                    <w:rFonts w:ascii="Segoe UI Symbol" w:hAnsi="Segoe UI Symbol" w:cs="Segoe UI Symbol"/>
                    <w:sz w:val="20"/>
                    <w:szCs w:val="20"/>
                  </w:rPr>
                  <w:t>☐</w:t>
                </w:r>
              </w:p>
            </w:tc>
          </w:sdtContent>
        </w:sdt>
        <w:sdt>
          <w:sdtPr>
            <w:rPr>
              <w:rFonts w:ascii="Verdana" w:hAnsi="Verdana" w:cstheme="minorHAnsi"/>
              <w:sz w:val="20"/>
              <w:szCs w:val="20"/>
            </w:rPr>
            <w:id w:val="1201052476"/>
            <w14:checkbox>
              <w14:checked w14:val="0"/>
              <w14:checkedState w14:val="2612" w14:font="MS Gothic"/>
              <w14:uncheckedState w14:val="2610" w14:font="MS Gothic"/>
            </w14:checkbox>
          </w:sdtPr>
          <w:sdtEndPr/>
          <w:sdtContent>
            <w:tc>
              <w:tcPr>
                <w:tcW w:w="203" w:type="pct"/>
                <w:tcBorders>
                  <w:top w:val="double" w:sz="4" w:space="0" w:color="auto"/>
                  <w:left w:val="single" w:sz="4" w:space="0" w:color="auto"/>
                  <w:bottom w:val="single" w:sz="4" w:space="0" w:color="auto"/>
                  <w:right w:val="single" w:sz="4" w:space="0" w:color="auto"/>
                </w:tcBorders>
                <w:shd w:val="clear" w:color="auto" w:fill="auto"/>
                <w:vAlign w:val="center"/>
              </w:tcPr>
              <w:p w14:paraId="1FAF74DD" w14:textId="77777777" w:rsidR="00CB402B" w:rsidRPr="001C5BE3" w:rsidRDefault="00CB402B" w:rsidP="00F74188">
                <w:pPr>
                  <w:jc w:val="center"/>
                  <w:rPr>
                    <w:rFonts w:ascii="Verdana" w:hAnsi="Verdana" w:cstheme="minorHAnsi"/>
                    <w:sz w:val="20"/>
                    <w:szCs w:val="20"/>
                  </w:rPr>
                </w:pPr>
                <w:r w:rsidRPr="001C5BE3">
                  <w:rPr>
                    <w:rFonts w:ascii="Segoe UI Symbol" w:eastAsia="MS Gothic" w:hAnsi="Segoe UI Symbol" w:cs="Segoe UI Symbol"/>
                    <w:sz w:val="20"/>
                    <w:szCs w:val="20"/>
                  </w:rPr>
                  <w:t>☐</w:t>
                </w:r>
              </w:p>
            </w:tc>
          </w:sdtContent>
        </w:sdt>
      </w:tr>
    </w:tbl>
    <w:p w14:paraId="663B8863" w14:textId="77777777" w:rsidR="00971499" w:rsidRDefault="00971499" w:rsidP="00CB402B">
      <w:pPr>
        <w:autoSpaceDE w:val="0"/>
        <w:autoSpaceDN w:val="0"/>
        <w:adjustRightInd w:val="0"/>
        <w:spacing w:after="0" w:line="240" w:lineRule="auto"/>
        <w:jc w:val="both"/>
        <w:rPr>
          <w:rFonts w:ascii="Verdana" w:eastAsia="Times New Roman" w:hAnsi="Verdana" w:cs="Arial"/>
          <w:iCs/>
          <w:color w:val="000000"/>
          <w:sz w:val="20"/>
          <w:szCs w:val="20"/>
        </w:rPr>
      </w:pPr>
    </w:p>
    <w:p w14:paraId="7ED0E560" w14:textId="77777777" w:rsidR="00971499" w:rsidRDefault="00971499" w:rsidP="00CB402B">
      <w:pPr>
        <w:autoSpaceDE w:val="0"/>
        <w:autoSpaceDN w:val="0"/>
        <w:adjustRightInd w:val="0"/>
        <w:spacing w:after="0" w:line="240" w:lineRule="auto"/>
        <w:jc w:val="both"/>
        <w:rPr>
          <w:rFonts w:ascii="Verdana" w:eastAsia="Times New Roman" w:hAnsi="Verdana" w:cs="Arial"/>
          <w:iCs/>
          <w:color w:val="000000"/>
          <w:sz w:val="20"/>
          <w:szCs w:val="20"/>
        </w:rPr>
      </w:pPr>
    </w:p>
    <w:p w14:paraId="4AC6303E" w14:textId="0EDAC25C" w:rsidR="00971499" w:rsidRDefault="00971499" w:rsidP="00CB402B">
      <w:pPr>
        <w:autoSpaceDE w:val="0"/>
        <w:autoSpaceDN w:val="0"/>
        <w:adjustRightInd w:val="0"/>
        <w:spacing w:after="0" w:line="240" w:lineRule="auto"/>
        <w:jc w:val="both"/>
        <w:rPr>
          <w:rFonts w:ascii="Verdana" w:eastAsia="Times New Roman" w:hAnsi="Verdana" w:cs="Arial"/>
          <w:iCs/>
          <w:color w:val="000000"/>
          <w:sz w:val="20"/>
          <w:szCs w:val="20"/>
        </w:rPr>
      </w:pPr>
    </w:p>
    <w:p w14:paraId="0E6DE37D" w14:textId="6EF51226" w:rsidR="00CB402B" w:rsidRDefault="00CB402B" w:rsidP="00CB402B">
      <w:pPr>
        <w:autoSpaceDE w:val="0"/>
        <w:autoSpaceDN w:val="0"/>
        <w:adjustRightInd w:val="0"/>
        <w:spacing w:after="0" w:line="240" w:lineRule="auto"/>
        <w:jc w:val="both"/>
        <w:rPr>
          <w:rFonts w:ascii="Verdana" w:eastAsia="Times New Roman" w:hAnsi="Verdana" w:cs="Arial"/>
          <w:iCs/>
          <w:color w:val="000000"/>
          <w:sz w:val="20"/>
          <w:szCs w:val="20"/>
        </w:rPr>
      </w:pPr>
      <w:r w:rsidRPr="005D59BE">
        <w:rPr>
          <w:rFonts w:ascii="Verdana" w:eastAsia="Times New Roman" w:hAnsi="Verdana" w:cs="Arial"/>
          <w:iCs/>
          <w:color w:val="000000"/>
          <w:sz w:val="20"/>
          <w:szCs w:val="20"/>
        </w:rPr>
        <w:t>Please</w:t>
      </w:r>
      <w:r>
        <w:rPr>
          <w:rFonts w:ascii="Verdana" w:eastAsia="Times New Roman" w:hAnsi="Verdana" w:cs="Arial"/>
          <w:iCs/>
          <w:color w:val="000000"/>
          <w:sz w:val="20"/>
          <w:szCs w:val="20"/>
        </w:rPr>
        <w:t xml:space="preserve"> provide comments about knowledge, practice and engagement of pre-service teacher in relation to this section. </w:t>
      </w:r>
    </w:p>
    <w:tbl>
      <w:tblPr>
        <w:tblStyle w:val="TableGrid"/>
        <w:tblW w:w="5000" w:type="pct"/>
        <w:tblLook w:val="04A0" w:firstRow="1" w:lastRow="0" w:firstColumn="1" w:lastColumn="0" w:noHBand="0" w:noVBand="1"/>
      </w:tblPr>
      <w:tblGrid>
        <w:gridCol w:w="9632"/>
      </w:tblGrid>
      <w:tr w:rsidR="00CB402B" w14:paraId="359A7915" w14:textId="77777777" w:rsidTr="00F74188">
        <w:tc>
          <w:tcPr>
            <w:tcW w:w="5000" w:type="pct"/>
          </w:tcPr>
          <w:p w14:paraId="74D14458" w14:textId="77777777" w:rsidR="00CB402B" w:rsidRDefault="00CB402B" w:rsidP="00F74188">
            <w:pPr>
              <w:rPr>
                <w:rFonts w:ascii="Verdana" w:hAnsi="Verdana" w:cstheme="minorHAnsi"/>
                <w:b/>
                <w:shd w:val="clear" w:color="auto" w:fill="D9D9D9" w:themeFill="background1" w:themeFillShade="D9"/>
              </w:rPr>
            </w:pPr>
          </w:p>
          <w:p w14:paraId="1B37E7B2" w14:textId="77777777" w:rsidR="00CB402B" w:rsidRDefault="00CB402B" w:rsidP="00F74188">
            <w:pPr>
              <w:rPr>
                <w:rFonts w:ascii="Verdana" w:hAnsi="Verdana" w:cstheme="minorHAnsi"/>
                <w:b/>
                <w:shd w:val="clear" w:color="auto" w:fill="D9D9D9" w:themeFill="background1" w:themeFillShade="D9"/>
              </w:rPr>
            </w:pPr>
          </w:p>
          <w:p w14:paraId="4AC057BA" w14:textId="77777777" w:rsidR="00CB402B" w:rsidRDefault="00CB402B" w:rsidP="00F74188">
            <w:pPr>
              <w:rPr>
                <w:rFonts w:ascii="Verdana" w:hAnsi="Verdana" w:cstheme="minorHAnsi"/>
                <w:b/>
                <w:shd w:val="clear" w:color="auto" w:fill="D9D9D9" w:themeFill="background1" w:themeFillShade="D9"/>
              </w:rPr>
            </w:pPr>
          </w:p>
          <w:p w14:paraId="4FF26006" w14:textId="77777777" w:rsidR="00CB402B" w:rsidRDefault="00CB402B" w:rsidP="00F74188">
            <w:pPr>
              <w:rPr>
                <w:rFonts w:ascii="Verdana" w:hAnsi="Verdana" w:cstheme="minorHAnsi"/>
                <w:b/>
                <w:shd w:val="clear" w:color="auto" w:fill="D9D9D9" w:themeFill="background1" w:themeFillShade="D9"/>
              </w:rPr>
            </w:pPr>
          </w:p>
          <w:p w14:paraId="205A9DC6" w14:textId="77777777" w:rsidR="00CB402B" w:rsidRDefault="00CB402B" w:rsidP="00F74188">
            <w:pPr>
              <w:rPr>
                <w:rFonts w:ascii="Verdana" w:hAnsi="Verdana" w:cstheme="minorHAnsi"/>
                <w:b/>
                <w:shd w:val="clear" w:color="auto" w:fill="D9D9D9" w:themeFill="background1" w:themeFillShade="D9"/>
              </w:rPr>
            </w:pPr>
          </w:p>
          <w:p w14:paraId="4F63755E" w14:textId="77777777" w:rsidR="00CB402B" w:rsidRDefault="00CB402B" w:rsidP="00F74188">
            <w:pPr>
              <w:rPr>
                <w:rFonts w:ascii="Verdana" w:hAnsi="Verdana" w:cstheme="minorHAnsi"/>
                <w:b/>
                <w:shd w:val="clear" w:color="auto" w:fill="D9D9D9" w:themeFill="background1" w:themeFillShade="D9"/>
              </w:rPr>
            </w:pPr>
          </w:p>
        </w:tc>
      </w:tr>
    </w:tbl>
    <w:p w14:paraId="607E772C" w14:textId="77777777" w:rsidR="00CB402B" w:rsidRDefault="00CB402B" w:rsidP="007C59F1">
      <w:pPr>
        <w:rPr>
          <w:rFonts w:ascii="Verdana" w:eastAsiaTheme="minorEastAsia" w:hAnsi="Verdana" w:cstheme="minorHAnsi"/>
          <w:b/>
          <w:shd w:val="clear" w:color="auto" w:fill="D9D9D9" w:themeFill="background1" w:themeFillShade="D9"/>
          <w:lang w:eastAsia="zh-CN"/>
        </w:rPr>
      </w:pPr>
    </w:p>
    <w:p w14:paraId="36610295" w14:textId="77777777" w:rsidR="00AD4E39" w:rsidRDefault="00AD4E39" w:rsidP="007C59F1">
      <w:pPr>
        <w:rPr>
          <w:rFonts w:ascii="Verdana" w:eastAsiaTheme="minorEastAsia" w:hAnsi="Verdana" w:cstheme="minorHAnsi"/>
          <w:b/>
          <w:shd w:val="clear" w:color="auto" w:fill="D9D9D9" w:themeFill="background1" w:themeFillShade="D9"/>
          <w:lang w:eastAsia="zh-CN"/>
        </w:rPr>
      </w:pPr>
    </w:p>
    <w:p w14:paraId="5014242B" w14:textId="77777777" w:rsidR="007C59F1" w:rsidRPr="001C5BE3" w:rsidRDefault="007C59F1" w:rsidP="00AD4E39">
      <w:pPr>
        <w:shd w:val="clear" w:color="auto" w:fill="D9D9D9" w:themeFill="background1" w:themeFillShade="D9"/>
        <w:spacing w:after="0" w:line="240" w:lineRule="auto"/>
        <w:ind w:right="3"/>
        <w:rPr>
          <w:rFonts w:ascii="Verdana" w:eastAsiaTheme="minorEastAsia" w:hAnsi="Verdana" w:cstheme="minorHAnsi"/>
          <w:b/>
          <w:lang w:eastAsia="zh-CN"/>
        </w:rPr>
      </w:pPr>
      <w:r>
        <w:rPr>
          <w:rFonts w:ascii="Verdana" w:eastAsiaTheme="minorEastAsia" w:hAnsi="Verdana" w:cstheme="minorHAnsi"/>
          <w:b/>
          <w:shd w:val="clear" w:color="auto" w:fill="D9D9D9" w:themeFill="background1" w:themeFillShade="D9"/>
          <w:lang w:eastAsia="zh-CN"/>
        </w:rPr>
        <w:t>Overall Comment</w:t>
      </w:r>
    </w:p>
    <w:p w14:paraId="2FBC7378" w14:textId="77777777" w:rsidR="007C59F1" w:rsidRDefault="007C59F1" w:rsidP="007C59F1">
      <w:pPr>
        <w:autoSpaceDE w:val="0"/>
        <w:autoSpaceDN w:val="0"/>
        <w:adjustRightInd w:val="0"/>
        <w:spacing w:after="0" w:line="240" w:lineRule="auto"/>
        <w:ind w:left="-709"/>
        <w:jc w:val="both"/>
        <w:rPr>
          <w:rFonts w:ascii="Verdana" w:eastAsia="Times New Roman" w:hAnsi="Verdana" w:cs="Arial"/>
          <w:iCs/>
          <w:color w:val="000000"/>
          <w:sz w:val="20"/>
          <w:szCs w:val="20"/>
        </w:rPr>
      </w:pPr>
    </w:p>
    <w:tbl>
      <w:tblPr>
        <w:tblStyle w:val="TableGrid"/>
        <w:tblW w:w="5000" w:type="pct"/>
        <w:tblLook w:val="04A0" w:firstRow="1" w:lastRow="0" w:firstColumn="1" w:lastColumn="0" w:noHBand="0" w:noVBand="1"/>
      </w:tblPr>
      <w:tblGrid>
        <w:gridCol w:w="9632"/>
      </w:tblGrid>
      <w:tr w:rsidR="00505CAB" w14:paraId="4205E0E2" w14:textId="77777777" w:rsidTr="00505CAB">
        <w:tc>
          <w:tcPr>
            <w:tcW w:w="5000" w:type="pct"/>
          </w:tcPr>
          <w:p w14:paraId="09FE8832"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2B4FC245"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038FEF3C"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0C916DA3"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09F182A1"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0AC23448"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0003C125"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6F8ABFFD"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4081CF3D"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221DD9F2"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7BE8D657"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28D6B831"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4D2761A8" w14:textId="77777777" w:rsidR="00505CAB" w:rsidRDefault="00505CAB" w:rsidP="00437695">
            <w:pPr>
              <w:autoSpaceDE w:val="0"/>
              <w:autoSpaceDN w:val="0"/>
              <w:adjustRightInd w:val="0"/>
              <w:jc w:val="both"/>
              <w:rPr>
                <w:rFonts w:ascii="Verdana" w:eastAsia="Times New Roman" w:hAnsi="Verdana" w:cs="Arial"/>
                <w:iCs/>
                <w:color w:val="000000"/>
                <w:sz w:val="20"/>
                <w:szCs w:val="20"/>
              </w:rPr>
            </w:pPr>
          </w:p>
          <w:p w14:paraId="30943D71" w14:textId="5064FC14" w:rsidR="00505CAB" w:rsidRDefault="00505CAB" w:rsidP="00437695">
            <w:pPr>
              <w:autoSpaceDE w:val="0"/>
              <w:autoSpaceDN w:val="0"/>
              <w:adjustRightInd w:val="0"/>
              <w:jc w:val="both"/>
              <w:rPr>
                <w:rFonts w:ascii="Verdana" w:eastAsia="Times New Roman" w:hAnsi="Verdana" w:cs="Arial"/>
                <w:iCs/>
                <w:color w:val="000000"/>
                <w:sz w:val="20"/>
                <w:szCs w:val="20"/>
              </w:rPr>
            </w:pPr>
          </w:p>
        </w:tc>
      </w:tr>
    </w:tbl>
    <w:p w14:paraId="7F450BB6" w14:textId="5B39F2C4" w:rsidR="00B56CB2" w:rsidRDefault="00B56CB2" w:rsidP="00437695">
      <w:pPr>
        <w:autoSpaceDE w:val="0"/>
        <w:autoSpaceDN w:val="0"/>
        <w:adjustRightInd w:val="0"/>
        <w:spacing w:after="0" w:line="240" w:lineRule="auto"/>
        <w:ind w:left="-567"/>
        <w:jc w:val="both"/>
        <w:rPr>
          <w:rFonts w:ascii="Verdana" w:eastAsia="Times New Roman" w:hAnsi="Verdana" w:cs="Arial"/>
          <w:iCs/>
          <w:color w:val="000000"/>
          <w:sz w:val="20"/>
          <w:szCs w:val="20"/>
        </w:rPr>
      </w:pPr>
    </w:p>
    <w:sectPr w:rsidR="00B56CB2" w:rsidSect="00401974">
      <w:headerReference w:type="even" r:id="rId11"/>
      <w:headerReference w:type="default" r:id="rId12"/>
      <w:footerReference w:type="default" r:id="rId13"/>
      <w:headerReference w:type="first" r:id="rId14"/>
      <w:pgSz w:w="11910" w:h="16840"/>
      <w:pgMar w:top="686" w:right="1134" w:bottom="1134" w:left="1134"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14425" w14:textId="77777777" w:rsidR="000B0744" w:rsidRDefault="000B0744" w:rsidP="004145BA">
      <w:pPr>
        <w:spacing w:after="0" w:line="240" w:lineRule="auto"/>
      </w:pPr>
      <w:r>
        <w:separator/>
      </w:r>
    </w:p>
  </w:endnote>
  <w:endnote w:type="continuationSeparator" w:id="0">
    <w:p w14:paraId="5E2F75CC" w14:textId="77777777" w:rsidR="000B0744" w:rsidRDefault="000B0744" w:rsidP="00414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991491"/>
      <w:docPartObj>
        <w:docPartGallery w:val="Page Numbers (Bottom of Page)"/>
        <w:docPartUnique/>
      </w:docPartObj>
    </w:sdtPr>
    <w:sdtEndPr>
      <w:rPr>
        <w:color w:val="7F7F7F" w:themeColor="background1" w:themeShade="7F"/>
        <w:spacing w:val="60"/>
      </w:rPr>
    </w:sdtEndPr>
    <w:sdtContent>
      <w:p w14:paraId="4B2F58B1" w14:textId="56FF7214" w:rsidR="00AD4E39" w:rsidRDefault="00AD4E3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9158B" w:rsidRPr="0069158B">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t>University of Southern Queensland</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19A4C" w14:textId="77777777" w:rsidR="000B0744" w:rsidRDefault="000B0744" w:rsidP="004145BA">
      <w:pPr>
        <w:spacing w:after="0" w:line="240" w:lineRule="auto"/>
      </w:pPr>
      <w:r>
        <w:separator/>
      </w:r>
    </w:p>
  </w:footnote>
  <w:footnote w:type="continuationSeparator" w:id="0">
    <w:p w14:paraId="33855FBB" w14:textId="77777777" w:rsidR="000B0744" w:rsidRDefault="000B0744" w:rsidP="00414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62C49" w14:textId="7B6A1F7C" w:rsidR="002A7C65" w:rsidRDefault="00D43BB6">
    <w:pPr>
      <w:pStyle w:val="Header"/>
    </w:pPr>
    <w:r>
      <w:rPr>
        <w:noProof/>
      </w:rPr>
      <w:pict w14:anchorId="0946C7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89766" o:spid="_x0000_s1026" type="#_x0000_t136" style="position:absolute;margin-left:0;margin-top:0;width:543.75pt;height:135.9pt;rotation:315;z-index:-251655168;mso-position-horizontal:center;mso-position-horizontal-relative:margin;mso-position-vertical:center;mso-position-vertical-relative:margin" o:allowincell="f" fillcolor="#7f7f7f [1612]" stroked="f">
          <v:fill opacity=".5"/>
          <v:textpath style="font-family:&quot;Verdana&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30ADA" w14:textId="714772CE" w:rsidR="002A7C65" w:rsidRDefault="00D43BB6">
    <w:pPr>
      <w:pStyle w:val="Header"/>
    </w:pPr>
    <w:r>
      <w:rPr>
        <w:noProof/>
      </w:rPr>
      <w:pict w14:anchorId="24BFE8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89767" o:spid="_x0000_s1027" type="#_x0000_t136" style="position:absolute;margin-left:0;margin-top:0;width:543.75pt;height:135.9pt;rotation:315;z-index:-251653120;mso-position-horizontal:center;mso-position-horizontal-relative:margin;mso-position-vertical:center;mso-position-vertical-relative:margin" o:allowincell="f" fillcolor="#7f7f7f [1612]" stroked="f">
          <v:fill opacity=".5"/>
          <v:textpath style="font-family:&quot;Verdana&quot;;font-size:1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C509" w14:textId="76D19ACB" w:rsidR="00AD4E39" w:rsidRDefault="00D43BB6">
    <w:pPr>
      <w:pStyle w:val="Header"/>
    </w:pPr>
    <w:r>
      <w:rPr>
        <w:noProof/>
      </w:rPr>
      <w:pict w14:anchorId="77D30E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89765" o:spid="_x0000_s1025" type="#_x0000_t136" style="position:absolute;margin-left:0;margin-top:0;width:543.75pt;height:135.9pt;rotation:315;z-index:-251657216;mso-position-horizontal:center;mso-position-horizontal-relative:margin;mso-position-vertical:center;mso-position-vertical-relative:margin" o:allowincell="f" fillcolor="#7f7f7f [1612]" stroked="f">
          <v:fill opacity=".5"/>
          <v:textpath style="font-family:&quot;Verdana&quot;;font-size:1pt" string="EXAMPLE"/>
          <w10:wrap anchorx="margin" anchory="margin"/>
        </v:shape>
      </w:pict>
    </w:r>
    <w:r w:rsidR="00CB402B">
      <w:t>ECL2200</w:t>
    </w:r>
    <w:r w:rsidR="00AD4E39">
      <w:t xml:space="preserve"> S2 2018 1</w:t>
    </w:r>
    <w:r w:rsidR="00AD4E39" w:rsidRPr="00D43258">
      <w:rPr>
        <w:vertAlign w:val="superscript"/>
      </w:rPr>
      <w:t>st</w:t>
    </w:r>
    <w:r w:rsidR="00AD4E39">
      <w:t xml:space="preserve"> Year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07A0C"/>
    <w:multiLevelType w:val="hybridMultilevel"/>
    <w:tmpl w:val="D18A45AC"/>
    <w:lvl w:ilvl="0" w:tplc="D32E19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026BFE"/>
    <w:multiLevelType w:val="multilevel"/>
    <w:tmpl w:val="E53240FA"/>
    <w:lvl w:ilvl="0">
      <w:start w:val="1"/>
      <w:numFmt w:val="bullet"/>
      <w:lvlText w:val=""/>
      <w:lvlJc w:val="left"/>
      <w:pPr>
        <w:ind w:left="170" w:hanging="17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2C7251F0"/>
    <w:multiLevelType w:val="hybridMultilevel"/>
    <w:tmpl w:val="7542D222"/>
    <w:lvl w:ilvl="0" w:tplc="D32E19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56667C"/>
    <w:multiLevelType w:val="hybridMultilevel"/>
    <w:tmpl w:val="97F4D6CA"/>
    <w:lvl w:ilvl="0" w:tplc="D32E197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8DA28F4"/>
    <w:multiLevelType w:val="multilevel"/>
    <w:tmpl w:val="880CD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524D28"/>
    <w:multiLevelType w:val="hybridMultilevel"/>
    <w:tmpl w:val="9E98C918"/>
    <w:lvl w:ilvl="0" w:tplc="D32E19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FE23967"/>
    <w:multiLevelType w:val="hybridMultilevel"/>
    <w:tmpl w:val="AD8EA9BC"/>
    <w:lvl w:ilvl="0" w:tplc="D32E197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BC37726"/>
    <w:multiLevelType w:val="hybridMultilevel"/>
    <w:tmpl w:val="8CE819E2"/>
    <w:lvl w:ilvl="0" w:tplc="D32E19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81768CB"/>
    <w:multiLevelType w:val="multilevel"/>
    <w:tmpl w:val="431A947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277560002">
    <w:abstractNumId w:val="8"/>
  </w:num>
  <w:num w:numId="2" w16cid:durableId="793905856">
    <w:abstractNumId w:val="1"/>
  </w:num>
  <w:num w:numId="3" w16cid:durableId="991101086">
    <w:abstractNumId w:val="4"/>
  </w:num>
  <w:num w:numId="4" w16cid:durableId="1902444778">
    <w:abstractNumId w:val="6"/>
  </w:num>
  <w:num w:numId="5" w16cid:durableId="850921115">
    <w:abstractNumId w:val="5"/>
  </w:num>
  <w:num w:numId="6" w16cid:durableId="1776516640">
    <w:abstractNumId w:val="7"/>
  </w:num>
  <w:num w:numId="7" w16cid:durableId="1182233695">
    <w:abstractNumId w:val="0"/>
  </w:num>
  <w:num w:numId="8" w16cid:durableId="1657223857">
    <w:abstractNumId w:val="2"/>
  </w:num>
  <w:num w:numId="9" w16cid:durableId="118031465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readOnly" w:enforcement="1" w:cryptProviderType="rsaAES" w:cryptAlgorithmClass="hash" w:cryptAlgorithmType="typeAny" w:cryptAlgorithmSid="14" w:cryptSpinCount="100000" w:hash="DleJVwvIQPJRPdW81IyuW99gAlWs6celxtxKbnrRNcqknd73i8TknIVO2/+C/4T7BjAx9Kon9zgQPK2V8UadYA==" w:salt="1nCB+vfDc9BrcLgvnLQFTg=="/>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wMDU1Mre0MDU3MjFW0lEKTi0uzszPAykwqwUA+zAVzCwAAAA="/>
  </w:docVars>
  <w:rsids>
    <w:rsidRoot w:val="008A0C38"/>
    <w:rsid w:val="000010E5"/>
    <w:rsid w:val="0001771E"/>
    <w:rsid w:val="00066B3D"/>
    <w:rsid w:val="00085C9D"/>
    <w:rsid w:val="000A305C"/>
    <w:rsid w:val="000B0744"/>
    <w:rsid w:val="000C0552"/>
    <w:rsid w:val="000F624C"/>
    <w:rsid w:val="0010184E"/>
    <w:rsid w:val="00110C70"/>
    <w:rsid w:val="001201EF"/>
    <w:rsid w:val="00130EA6"/>
    <w:rsid w:val="001337F3"/>
    <w:rsid w:val="0014225B"/>
    <w:rsid w:val="00143DB8"/>
    <w:rsid w:val="00152378"/>
    <w:rsid w:val="00155F92"/>
    <w:rsid w:val="00156E10"/>
    <w:rsid w:val="00164CF2"/>
    <w:rsid w:val="001661D8"/>
    <w:rsid w:val="001831E9"/>
    <w:rsid w:val="00183216"/>
    <w:rsid w:val="001A68E6"/>
    <w:rsid w:val="001F28FB"/>
    <w:rsid w:val="00214946"/>
    <w:rsid w:val="00227B0B"/>
    <w:rsid w:val="00227F3F"/>
    <w:rsid w:val="00230947"/>
    <w:rsid w:val="0026433E"/>
    <w:rsid w:val="00274A8B"/>
    <w:rsid w:val="00275867"/>
    <w:rsid w:val="002A502F"/>
    <w:rsid w:val="002A7C65"/>
    <w:rsid w:val="002B0AA5"/>
    <w:rsid w:val="002D2163"/>
    <w:rsid w:val="002D3A0F"/>
    <w:rsid w:val="002F4472"/>
    <w:rsid w:val="002F6BD7"/>
    <w:rsid w:val="0030417A"/>
    <w:rsid w:val="003228ED"/>
    <w:rsid w:val="00324D00"/>
    <w:rsid w:val="00333426"/>
    <w:rsid w:val="00351D95"/>
    <w:rsid w:val="00354213"/>
    <w:rsid w:val="003613D5"/>
    <w:rsid w:val="00361D6A"/>
    <w:rsid w:val="00366D76"/>
    <w:rsid w:val="00367005"/>
    <w:rsid w:val="003763BF"/>
    <w:rsid w:val="00376B15"/>
    <w:rsid w:val="00387CC7"/>
    <w:rsid w:val="003A079C"/>
    <w:rsid w:val="003A5D56"/>
    <w:rsid w:val="003E6C42"/>
    <w:rsid w:val="003F372A"/>
    <w:rsid w:val="003F677C"/>
    <w:rsid w:val="00401974"/>
    <w:rsid w:val="004073A7"/>
    <w:rsid w:val="004102D6"/>
    <w:rsid w:val="0041120D"/>
    <w:rsid w:val="004145BA"/>
    <w:rsid w:val="00423F2A"/>
    <w:rsid w:val="00432530"/>
    <w:rsid w:val="00437695"/>
    <w:rsid w:val="0044140C"/>
    <w:rsid w:val="004453F8"/>
    <w:rsid w:val="00463B9B"/>
    <w:rsid w:val="00475393"/>
    <w:rsid w:val="00477B76"/>
    <w:rsid w:val="004814B7"/>
    <w:rsid w:val="00487CF4"/>
    <w:rsid w:val="004909BC"/>
    <w:rsid w:val="004E6919"/>
    <w:rsid w:val="004F3A99"/>
    <w:rsid w:val="00505CAB"/>
    <w:rsid w:val="00516DEA"/>
    <w:rsid w:val="00526111"/>
    <w:rsid w:val="00533A6A"/>
    <w:rsid w:val="0053738F"/>
    <w:rsid w:val="005447A7"/>
    <w:rsid w:val="00545512"/>
    <w:rsid w:val="0055278D"/>
    <w:rsid w:val="00574111"/>
    <w:rsid w:val="00586FE8"/>
    <w:rsid w:val="005935DB"/>
    <w:rsid w:val="005A764E"/>
    <w:rsid w:val="005C3C19"/>
    <w:rsid w:val="005D59BE"/>
    <w:rsid w:val="005E0C92"/>
    <w:rsid w:val="005E4764"/>
    <w:rsid w:val="00604F41"/>
    <w:rsid w:val="006525CC"/>
    <w:rsid w:val="00666D72"/>
    <w:rsid w:val="00671F35"/>
    <w:rsid w:val="0069158B"/>
    <w:rsid w:val="006A4950"/>
    <w:rsid w:val="006B3EEE"/>
    <w:rsid w:val="006D06F5"/>
    <w:rsid w:val="006D0BD6"/>
    <w:rsid w:val="006D5B5F"/>
    <w:rsid w:val="006D7BE4"/>
    <w:rsid w:val="0070217B"/>
    <w:rsid w:val="00711404"/>
    <w:rsid w:val="00730E9B"/>
    <w:rsid w:val="00736746"/>
    <w:rsid w:val="00756A9E"/>
    <w:rsid w:val="00781E92"/>
    <w:rsid w:val="00790E97"/>
    <w:rsid w:val="007A5038"/>
    <w:rsid w:val="007B48D2"/>
    <w:rsid w:val="007C4F00"/>
    <w:rsid w:val="007C59F1"/>
    <w:rsid w:val="007D1FBA"/>
    <w:rsid w:val="007F0BA0"/>
    <w:rsid w:val="007F6761"/>
    <w:rsid w:val="00816121"/>
    <w:rsid w:val="00843119"/>
    <w:rsid w:val="00851A80"/>
    <w:rsid w:val="00854BF8"/>
    <w:rsid w:val="00857EE7"/>
    <w:rsid w:val="00860F4F"/>
    <w:rsid w:val="00871914"/>
    <w:rsid w:val="0088278C"/>
    <w:rsid w:val="00884704"/>
    <w:rsid w:val="008A0C38"/>
    <w:rsid w:val="008A7440"/>
    <w:rsid w:val="008C0FD8"/>
    <w:rsid w:val="00951AD3"/>
    <w:rsid w:val="0095254B"/>
    <w:rsid w:val="009710E2"/>
    <w:rsid w:val="00971499"/>
    <w:rsid w:val="00976DCB"/>
    <w:rsid w:val="00984233"/>
    <w:rsid w:val="00985DBB"/>
    <w:rsid w:val="009A5478"/>
    <w:rsid w:val="009D2795"/>
    <w:rsid w:val="009D2DA7"/>
    <w:rsid w:val="009F7F1B"/>
    <w:rsid w:val="00A00C4D"/>
    <w:rsid w:val="00A01751"/>
    <w:rsid w:val="00A12207"/>
    <w:rsid w:val="00A401D7"/>
    <w:rsid w:val="00A64636"/>
    <w:rsid w:val="00A93404"/>
    <w:rsid w:val="00AA61AE"/>
    <w:rsid w:val="00AB751A"/>
    <w:rsid w:val="00AC029A"/>
    <w:rsid w:val="00AC49CB"/>
    <w:rsid w:val="00AD1632"/>
    <w:rsid w:val="00AD4E39"/>
    <w:rsid w:val="00AE0C4A"/>
    <w:rsid w:val="00AE700D"/>
    <w:rsid w:val="00AF6DCD"/>
    <w:rsid w:val="00B265D5"/>
    <w:rsid w:val="00B30563"/>
    <w:rsid w:val="00B46ACC"/>
    <w:rsid w:val="00B56CB2"/>
    <w:rsid w:val="00B62D8B"/>
    <w:rsid w:val="00B85F5F"/>
    <w:rsid w:val="00B944DB"/>
    <w:rsid w:val="00B94F43"/>
    <w:rsid w:val="00BD58B9"/>
    <w:rsid w:val="00BE0453"/>
    <w:rsid w:val="00BE1A17"/>
    <w:rsid w:val="00BE3450"/>
    <w:rsid w:val="00C11B4D"/>
    <w:rsid w:val="00C13A8B"/>
    <w:rsid w:val="00C37939"/>
    <w:rsid w:val="00C470C3"/>
    <w:rsid w:val="00C4782D"/>
    <w:rsid w:val="00C53750"/>
    <w:rsid w:val="00C54E81"/>
    <w:rsid w:val="00C5731C"/>
    <w:rsid w:val="00C61338"/>
    <w:rsid w:val="00C6714D"/>
    <w:rsid w:val="00C7040F"/>
    <w:rsid w:val="00C70B56"/>
    <w:rsid w:val="00C92864"/>
    <w:rsid w:val="00CB402B"/>
    <w:rsid w:val="00CB406D"/>
    <w:rsid w:val="00CE6914"/>
    <w:rsid w:val="00CF2D3A"/>
    <w:rsid w:val="00D20C8D"/>
    <w:rsid w:val="00D31DE9"/>
    <w:rsid w:val="00D33921"/>
    <w:rsid w:val="00D36FC6"/>
    <w:rsid w:val="00D43BB6"/>
    <w:rsid w:val="00D449FA"/>
    <w:rsid w:val="00D457F2"/>
    <w:rsid w:val="00D51D6F"/>
    <w:rsid w:val="00D560BB"/>
    <w:rsid w:val="00D71C80"/>
    <w:rsid w:val="00D93019"/>
    <w:rsid w:val="00DB75BC"/>
    <w:rsid w:val="00DD2C75"/>
    <w:rsid w:val="00DE0EE7"/>
    <w:rsid w:val="00E138E2"/>
    <w:rsid w:val="00E22763"/>
    <w:rsid w:val="00E312EA"/>
    <w:rsid w:val="00E549D0"/>
    <w:rsid w:val="00E60090"/>
    <w:rsid w:val="00E63F1D"/>
    <w:rsid w:val="00E8442F"/>
    <w:rsid w:val="00E84450"/>
    <w:rsid w:val="00EB4C0A"/>
    <w:rsid w:val="00EB6408"/>
    <w:rsid w:val="00EC3C22"/>
    <w:rsid w:val="00EC3E21"/>
    <w:rsid w:val="00EC6E42"/>
    <w:rsid w:val="00ED2B2E"/>
    <w:rsid w:val="00ED3C6E"/>
    <w:rsid w:val="00ED6504"/>
    <w:rsid w:val="00EE2A56"/>
    <w:rsid w:val="00EF12AD"/>
    <w:rsid w:val="00EF1AE8"/>
    <w:rsid w:val="00EF20FB"/>
    <w:rsid w:val="00EF4E37"/>
    <w:rsid w:val="00EF75B4"/>
    <w:rsid w:val="00F45BA7"/>
    <w:rsid w:val="00F66C81"/>
    <w:rsid w:val="00FA1245"/>
    <w:rsid w:val="00FB25FB"/>
    <w:rsid w:val="00FB7B15"/>
    <w:rsid w:val="00FC03CE"/>
    <w:rsid w:val="00FC547E"/>
    <w:rsid w:val="00FE722D"/>
    <w:rsid w:val="00FF16CB"/>
    <w:rsid w:val="00FF51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F0F5A"/>
  <w15:chartTrackingRefBased/>
  <w15:docId w15:val="{B5CEF731-EBBE-4C26-B39D-4FF5354CC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C4D"/>
  </w:style>
  <w:style w:type="paragraph" w:styleId="Heading1">
    <w:name w:val="heading 1"/>
    <w:basedOn w:val="Normal"/>
    <w:next w:val="Normal"/>
    <w:link w:val="Heading1Char"/>
    <w:uiPriority w:val="9"/>
    <w:qFormat/>
    <w:rsid w:val="008A0C38"/>
    <w:pPr>
      <w:keepNext/>
      <w:keepLines/>
      <w:spacing w:before="240" w:after="0"/>
      <w:outlineLvl w:val="0"/>
    </w:pPr>
    <w:rPr>
      <w:rFonts w:asciiTheme="majorHAnsi" w:eastAsiaTheme="majorEastAsia" w:hAnsiTheme="majorHAnsi" w:cstheme="majorBidi"/>
      <w:color w:val="BF8F00" w:themeColor="accent1" w:themeShade="BF"/>
      <w:sz w:val="32"/>
      <w:szCs w:val="32"/>
    </w:rPr>
  </w:style>
  <w:style w:type="paragraph" w:styleId="Heading2">
    <w:name w:val="heading 2"/>
    <w:basedOn w:val="Normal"/>
    <w:next w:val="Normal"/>
    <w:link w:val="Heading2Char"/>
    <w:uiPriority w:val="9"/>
    <w:unhideWhenUsed/>
    <w:qFormat/>
    <w:rsid w:val="002D2163"/>
    <w:pPr>
      <w:keepNext/>
      <w:keepLines/>
      <w:spacing w:before="40" w:after="0"/>
      <w:outlineLvl w:val="1"/>
    </w:pPr>
    <w:rPr>
      <w:rFonts w:asciiTheme="majorHAnsi" w:eastAsiaTheme="majorEastAsia" w:hAnsiTheme="majorHAnsi" w:cstheme="majorBidi"/>
      <w:color w:val="BF8F00" w:themeColor="accent1" w:themeShade="BF"/>
      <w:sz w:val="26"/>
      <w:szCs w:val="26"/>
    </w:rPr>
  </w:style>
  <w:style w:type="paragraph" w:styleId="Heading3">
    <w:name w:val="heading 3"/>
    <w:basedOn w:val="Normal"/>
    <w:next w:val="Normal"/>
    <w:link w:val="Heading3Char"/>
    <w:uiPriority w:val="9"/>
    <w:unhideWhenUsed/>
    <w:qFormat/>
    <w:rsid w:val="005A764E"/>
    <w:pPr>
      <w:keepNext/>
      <w:keepLines/>
      <w:spacing w:before="40" w:after="0"/>
      <w:outlineLvl w:val="2"/>
    </w:pPr>
    <w:rPr>
      <w:rFonts w:asciiTheme="majorHAnsi" w:eastAsiaTheme="majorEastAsia" w:hAnsiTheme="majorHAnsi" w:cstheme="majorBidi"/>
      <w:color w:val="7F5F00" w:themeColor="accent1" w:themeShade="7F"/>
      <w:sz w:val="24"/>
      <w:szCs w:val="24"/>
    </w:rPr>
  </w:style>
  <w:style w:type="paragraph" w:styleId="Heading5">
    <w:name w:val="heading 5"/>
    <w:basedOn w:val="Normal"/>
    <w:next w:val="Normal"/>
    <w:link w:val="Heading5Char"/>
    <w:uiPriority w:val="9"/>
    <w:unhideWhenUsed/>
    <w:qFormat/>
    <w:rsid w:val="00130EA6"/>
    <w:pPr>
      <w:keepNext/>
      <w:keepLines/>
      <w:spacing w:before="40" w:after="0"/>
      <w:outlineLvl w:val="4"/>
    </w:pPr>
    <w:rPr>
      <w:rFonts w:asciiTheme="majorHAnsi" w:eastAsiaTheme="majorEastAsia" w:hAnsiTheme="majorHAnsi" w:cstheme="majorBidi"/>
      <w:color w:val="BF8F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A0C3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A0C38"/>
    <w:rPr>
      <w:rFonts w:eastAsiaTheme="minorEastAsia"/>
      <w:lang w:val="en-US"/>
    </w:rPr>
  </w:style>
  <w:style w:type="character" w:customStyle="1" w:styleId="Heading1Char">
    <w:name w:val="Heading 1 Char"/>
    <w:basedOn w:val="DefaultParagraphFont"/>
    <w:link w:val="Heading1"/>
    <w:uiPriority w:val="9"/>
    <w:rsid w:val="008A0C38"/>
    <w:rPr>
      <w:rFonts w:asciiTheme="majorHAnsi" w:eastAsiaTheme="majorEastAsia" w:hAnsiTheme="majorHAnsi" w:cstheme="majorBidi"/>
      <w:color w:val="BF8F00" w:themeColor="accent1" w:themeShade="BF"/>
      <w:sz w:val="32"/>
      <w:szCs w:val="32"/>
    </w:rPr>
  </w:style>
  <w:style w:type="paragraph" w:styleId="TOCHeading">
    <w:name w:val="TOC Heading"/>
    <w:basedOn w:val="Heading1"/>
    <w:next w:val="Normal"/>
    <w:uiPriority w:val="39"/>
    <w:unhideWhenUsed/>
    <w:qFormat/>
    <w:rsid w:val="008A0C38"/>
    <w:pPr>
      <w:outlineLvl w:val="9"/>
    </w:pPr>
    <w:rPr>
      <w:lang w:val="en-US"/>
    </w:rPr>
  </w:style>
  <w:style w:type="paragraph" w:styleId="TOC1">
    <w:name w:val="toc 1"/>
    <w:basedOn w:val="Normal"/>
    <w:next w:val="Normal"/>
    <w:autoRedefine/>
    <w:uiPriority w:val="39"/>
    <w:unhideWhenUsed/>
    <w:rsid w:val="0041120D"/>
    <w:pPr>
      <w:spacing w:after="100"/>
    </w:pPr>
  </w:style>
  <w:style w:type="character" w:styleId="Hyperlink">
    <w:name w:val="Hyperlink"/>
    <w:basedOn w:val="DefaultParagraphFont"/>
    <w:uiPriority w:val="99"/>
    <w:unhideWhenUsed/>
    <w:rsid w:val="0041120D"/>
    <w:rPr>
      <w:color w:val="0563C1" w:themeColor="hyperlink"/>
      <w:u w:val="single"/>
    </w:rPr>
  </w:style>
  <w:style w:type="paragraph" w:styleId="ListParagraph">
    <w:name w:val="List Paragraph"/>
    <w:aliases w:val="List Paragraph1,Recommendation,List Paragraph11,Content descriptions,L"/>
    <w:basedOn w:val="Normal"/>
    <w:link w:val="ListParagraphChar"/>
    <w:uiPriority w:val="34"/>
    <w:qFormat/>
    <w:rsid w:val="00574111"/>
    <w:pPr>
      <w:ind w:left="720"/>
      <w:contextualSpacing/>
    </w:pPr>
  </w:style>
  <w:style w:type="character" w:customStyle="1" w:styleId="Heading2Char">
    <w:name w:val="Heading 2 Char"/>
    <w:basedOn w:val="DefaultParagraphFont"/>
    <w:link w:val="Heading2"/>
    <w:uiPriority w:val="9"/>
    <w:rsid w:val="002D2163"/>
    <w:rPr>
      <w:rFonts w:asciiTheme="majorHAnsi" w:eastAsiaTheme="majorEastAsia" w:hAnsiTheme="majorHAnsi" w:cstheme="majorBidi"/>
      <w:color w:val="BF8F00" w:themeColor="accent1" w:themeShade="BF"/>
      <w:sz w:val="26"/>
      <w:szCs w:val="26"/>
    </w:rPr>
  </w:style>
  <w:style w:type="paragraph" w:styleId="TOC2">
    <w:name w:val="toc 2"/>
    <w:basedOn w:val="Normal"/>
    <w:next w:val="Normal"/>
    <w:autoRedefine/>
    <w:uiPriority w:val="39"/>
    <w:unhideWhenUsed/>
    <w:rsid w:val="00487CF4"/>
    <w:pPr>
      <w:tabs>
        <w:tab w:val="right" w:leader="dot" w:pos="9800"/>
      </w:tabs>
      <w:spacing w:after="100"/>
      <w:ind w:left="220"/>
    </w:pPr>
    <w:rPr>
      <w:noProof/>
    </w:rPr>
  </w:style>
  <w:style w:type="character" w:customStyle="1" w:styleId="Heading5Char">
    <w:name w:val="Heading 5 Char"/>
    <w:basedOn w:val="DefaultParagraphFont"/>
    <w:link w:val="Heading5"/>
    <w:uiPriority w:val="9"/>
    <w:rsid w:val="00130EA6"/>
    <w:rPr>
      <w:rFonts w:asciiTheme="majorHAnsi" w:eastAsiaTheme="majorEastAsia" w:hAnsiTheme="majorHAnsi" w:cstheme="majorBidi"/>
      <w:color w:val="BF8F00" w:themeColor="accent1" w:themeShade="BF"/>
    </w:rPr>
  </w:style>
  <w:style w:type="paragraph" w:customStyle="1" w:styleId="ReturnAddress">
    <w:name w:val="Return Address"/>
    <w:basedOn w:val="Normal"/>
    <w:rsid w:val="009D2795"/>
    <w:pPr>
      <w:spacing w:after="40" w:line="240" w:lineRule="auto"/>
      <w:jc w:val="right"/>
    </w:pPr>
    <w:rPr>
      <w:rFonts w:ascii="Arial" w:eastAsia="Times New Roman" w:hAnsi="Arial" w:cs="Times New Roman"/>
      <w:color w:val="1D0569"/>
      <w:sz w:val="16"/>
      <w:szCs w:val="20"/>
      <w:lang w:eastAsia="zh-CN"/>
    </w:rPr>
  </w:style>
  <w:style w:type="character" w:styleId="FollowedHyperlink">
    <w:name w:val="FollowedHyperlink"/>
    <w:basedOn w:val="DefaultParagraphFont"/>
    <w:uiPriority w:val="99"/>
    <w:semiHidden/>
    <w:unhideWhenUsed/>
    <w:rsid w:val="00C13A8B"/>
    <w:rPr>
      <w:color w:val="954F72" w:themeColor="followedHyperlink"/>
      <w:u w:val="single"/>
    </w:rPr>
  </w:style>
  <w:style w:type="character" w:customStyle="1" w:styleId="Heading3Char">
    <w:name w:val="Heading 3 Char"/>
    <w:basedOn w:val="DefaultParagraphFont"/>
    <w:link w:val="Heading3"/>
    <w:uiPriority w:val="9"/>
    <w:rsid w:val="005A764E"/>
    <w:rPr>
      <w:rFonts w:asciiTheme="majorHAnsi" w:eastAsiaTheme="majorEastAsia" w:hAnsiTheme="majorHAnsi" w:cstheme="majorBidi"/>
      <w:color w:val="7F5F00" w:themeColor="accent1" w:themeShade="7F"/>
      <w:sz w:val="24"/>
      <w:szCs w:val="24"/>
    </w:rPr>
  </w:style>
  <w:style w:type="paragraph" w:customStyle="1" w:styleId="TableParagraph">
    <w:name w:val="Table Paragraph"/>
    <w:basedOn w:val="Normal"/>
    <w:uiPriority w:val="1"/>
    <w:qFormat/>
    <w:rsid w:val="005A764E"/>
    <w:pPr>
      <w:widowControl w:val="0"/>
      <w:spacing w:after="0" w:line="240" w:lineRule="auto"/>
    </w:pPr>
    <w:rPr>
      <w:lang w:val="en-US"/>
    </w:rPr>
  </w:style>
  <w:style w:type="paragraph" w:styleId="TOC3">
    <w:name w:val="toc 3"/>
    <w:basedOn w:val="Normal"/>
    <w:next w:val="Normal"/>
    <w:autoRedefine/>
    <w:uiPriority w:val="39"/>
    <w:unhideWhenUsed/>
    <w:rsid w:val="00066B3D"/>
    <w:pPr>
      <w:spacing w:after="100"/>
      <w:ind w:left="440"/>
    </w:pPr>
  </w:style>
  <w:style w:type="paragraph" w:customStyle="1" w:styleId="Default">
    <w:name w:val="Default"/>
    <w:rsid w:val="004145BA"/>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414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5BA"/>
  </w:style>
  <w:style w:type="paragraph" w:styleId="Footer">
    <w:name w:val="footer"/>
    <w:basedOn w:val="Normal"/>
    <w:link w:val="FooterChar"/>
    <w:uiPriority w:val="99"/>
    <w:unhideWhenUsed/>
    <w:rsid w:val="004145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5BA"/>
  </w:style>
  <w:style w:type="table" w:styleId="TableGrid">
    <w:name w:val="Table Grid"/>
    <w:basedOn w:val="TableNormal"/>
    <w:uiPriority w:val="39"/>
    <w:rsid w:val="004F3A9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F75B4"/>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F5123"/>
    <w:rPr>
      <w:sz w:val="16"/>
      <w:szCs w:val="16"/>
    </w:rPr>
  </w:style>
  <w:style w:type="paragraph" w:styleId="CommentText">
    <w:name w:val="annotation text"/>
    <w:basedOn w:val="Normal"/>
    <w:link w:val="CommentTextChar"/>
    <w:uiPriority w:val="99"/>
    <w:semiHidden/>
    <w:unhideWhenUsed/>
    <w:rsid w:val="00FF5123"/>
    <w:pPr>
      <w:spacing w:line="240" w:lineRule="auto"/>
    </w:pPr>
    <w:rPr>
      <w:sz w:val="20"/>
      <w:szCs w:val="20"/>
    </w:rPr>
  </w:style>
  <w:style w:type="character" w:customStyle="1" w:styleId="CommentTextChar">
    <w:name w:val="Comment Text Char"/>
    <w:basedOn w:val="DefaultParagraphFont"/>
    <w:link w:val="CommentText"/>
    <w:uiPriority w:val="99"/>
    <w:semiHidden/>
    <w:rsid w:val="00FF5123"/>
    <w:rPr>
      <w:sz w:val="20"/>
      <w:szCs w:val="20"/>
    </w:rPr>
  </w:style>
  <w:style w:type="paragraph" w:styleId="CommentSubject">
    <w:name w:val="annotation subject"/>
    <w:basedOn w:val="CommentText"/>
    <w:next w:val="CommentText"/>
    <w:link w:val="CommentSubjectChar"/>
    <w:uiPriority w:val="99"/>
    <w:semiHidden/>
    <w:unhideWhenUsed/>
    <w:rsid w:val="00FF5123"/>
    <w:rPr>
      <w:b/>
      <w:bCs/>
    </w:rPr>
  </w:style>
  <w:style w:type="character" w:customStyle="1" w:styleId="CommentSubjectChar">
    <w:name w:val="Comment Subject Char"/>
    <w:basedOn w:val="CommentTextChar"/>
    <w:link w:val="CommentSubject"/>
    <w:uiPriority w:val="99"/>
    <w:semiHidden/>
    <w:rsid w:val="00FF5123"/>
    <w:rPr>
      <w:b/>
      <w:bCs/>
      <w:sz w:val="20"/>
      <w:szCs w:val="20"/>
    </w:rPr>
  </w:style>
  <w:style w:type="paragraph" w:styleId="BalloonText">
    <w:name w:val="Balloon Text"/>
    <w:basedOn w:val="Normal"/>
    <w:link w:val="BalloonTextChar"/>
    <w:uiPriority w:val="99"/>
    <w:semiHidden/>
    <w:unhideWhenUsed/>
    <w:rsid w:val="00FF5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123"/>
    <w:rPr>
      <w:rFonts w:ascii="Segoe UI" w:hAnsi="Segoe UI" w:cs="Segoe UI"/>
      <w:sz w:val="18"/>
      <w:szCs w:val="18"/>
    </w:rPr>
  </w:style>
  <w:style w:type="character" w:customStyle="1" w:styleId="ListParagraphChar">
    <w:name w:val="List Paragraph Char"/>
    <w:aliases w:val="List Paragraph1 Char,Recommendation Char,List Paragraph11 Char,Content descriptions Char,L Char"/>
    <w:link w:val="ListParagraph"/>
    <w:uiPriority w:val="34"/>
    <w:locked/>
    <w:rsid w:val="0014225B"/>
  </w:style>
  <w:style w:type="character" w:customStyle="1" w:styleId="UnresolvedMention1">
    <w:name w:val="Unresolved Mention1"/>
    <w:basedOn w:val="DefaultParagraphFont"/>
    <w:uiPriority w:val="99"/>
    <w:semiHidden/>
    <w:unhideWhenUsed/>
    <w:rsid w:val="00E8442F"/>
    <w:rPr>
      <w:color w:val="808080"/>
      <w:shd w:val="clear" w:color="auto" w:fill="E6E6E6"/>
    </w:rPr>
  </w:style>
  <w:style w:type="character" w:customStyle="1" w:styleId="UnresolvedMention2">
    <w:name w:val="Unresolved Mention2"/>
    <w:basedOn w:val="DefaultParagraphFont"/>
    <w:uiPriority w:val="99"/>
    <w:semiHidden/>
    <w:unhideWhenUsed/>
    <w:rsid w:val="00CF2D3A"/>
    <w:rPr>
      <w:color w:val="605E5C"/>
      <w:shd w:val="clear" w:color="auto" w:fill="E1DFDD"/>
    </w:rPr>
  </w:style>
  <w:style w:type="paragraph" w:styleId="BodyText">
    <w:name w:val="Body Text"/>
    <w:basedOn w:val="Normal"/>
    <w:link w:val="BodyTextChar"/>
    <w:uiPriority w:val="1"/>
    <w:qFormat/>
    <w:rsid w:val="00D71C80"/>
    <w:pPr>
      <w:widowControl w:val="0"/>
      <w:autoSpaceDE w:val="0"/>
      <w:autoSpaceDN w:val="0"/>
      <w:spacing w:after="0" w:line="240" w:lineRule="auto"/>
    </w:pPr>
    <w:rPr>
      <w:rFonts w:ascii="Verdana" w:eastAsia="Verdana" w:hAnsi="Verdana" w:cs="Verdana"/>
      <w:lang w:eastAsia="en-AU" w:bidi="en-AU"/>
    </w:rPr>
  </w:style>
  <w:style w:type="character" w:customStyle="1" w:styleId="BodyTextChar">
    <w:name w:val="Body Text Char"/>
    <w:basedOn w:val="DefaultParagraphFont"/>
    <w:link w:val="BodyText"/>
    <w:uiPriority w:val="1"/>
    <w:rsid w:val="00D71C80"/>
    <w:rPr>
      <w:rFonts w:ascii="Verdana" w:eastAsia="Verdana" w:hAnsi="Verdana" w:cs="Verdana"/>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1240">
      <w:bodyDiv w:val="1"/>
      <w:marLeft w:val="0"/>
      <w:marRight w:val="0"/>
      <w:marTop w:val="0"/>
      <w:marBottom w:val="0"/>
      <w:divBdr>
        <w:top w:val="none" w:sz="0" w:space="0" w:color="auto"/>
        <w:left w:val="none" w:sz="0" w:space="0" w:color="auto"/>
        <w:bottom w:val="none" w:sz="0" w:space="0" w:color="auto"/>
        <w:right w:val="none" w:sz="0" w:space="0" w:color="auto"/>
      </w:divBdr>
    </w:div>
    <w:div w:id="690182508">
      <w:bodyDiv w:val="1"/>
      <w:marLeft w:val="0"/>
      <w:marRight w:val="0"/>
      <w:marTop w:val="0"/>
      <w:marBottom w:val="0"/>
      <w:divBdr>
        <w:top w:val="none" w:sz="0" w:space="0" w:color="auto"/>
        <w:left w:val="none" w:sz="0" w:space="0" w:color="auto"/>
        <w:bottom w:val="none" w:sz="0" w:space="0" w:color="auto"/>
        <w:right w:val="none" w:sz="0" w:space="0" w:color="auto"/>
      </w:divBdr>
    </w:div>
    <w:div w:id="1642072738">
      <w:bodyDiv w:val="1"/>
      <w:marLeft w:val="0"/>
      <w:marRight w:val="0"/>
      <w:marTop w:val="0"/>
      <w:marBottom w:val="0"/>
      <w:divBdr>
        <w:top w:val="none" w:sz="0" w:space="0" w:color="auto"/>
        <w:left w:val="none" w:sz="0" w:space="0" w:color="auto"/>
        <w:bottom w:val="none" w:sz="0" w:space="0" w:color="auto"/>
        <w:right w:val="none" w:sz="0" w:space="0" w:color="auto"/>
      </w:divBdr>
    </w:div>
    <w:div w:id="177231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itsl.edu.au/australian-professional-standards-for-teachers/standards/lis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PST guides">
  <a:themeElements>
    <a:clrScheme name="PST guides">
      <a:dk1>
        <a:sysClr val="windowText" lastClr="000000"/>
      </a:dk1>
      <a:lt1>
        <a:sysClr val="window" lastClr="FFFFFF"/>
      </a:lt1>
      <a:dk2>
        <a:srgbClr val="44546A"/>
      </a:dk2>
      <a:lt2>
        <a:srgbClr val="E7E6E6"/>
      </a:lt2>
      <a:accent1>
        <a:srgbClr val="FFC000"/>
      </a:accent1>
      <a:accent2>
        <a:srgbClr val="ED7D31"/>
      </a:accent2>
      <a:accent3>
        <a:srgbClr val="A5A5A5"/>
      </a:accent3>
      <a:accent4>
        <a:srgbClr val="5B9BD5"/>
      </a:accent4>
      <a:accent5>
        <a:srgbClr val="4472C4"/>
      </a:accent5>
      <a:accent6>
        <a:srgbClr val="70AD47"/>
      </a:accent6>
      <a:hlink>
        <a:srgbClr val="0563C1"/>
      </a:hlink>
      <a:folHlink>
        <a:srgbClr val="954F72"/>
      </a:folHlink>
    </a:clrScheme>
    <a:fontScheme name="USQ_Defaul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E13778-2582-4A71-B7FF-28D877131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793</Words>
  <Characters>4523</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Professional Experience Handbook for    Pre-Service Educators</vt:lpstr>
    </vt:vector>
  </TitlesOfParts>
  <Company>University of Southern Queensland</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Experience Handbook for    Pre-Service Educators</dc:title>
  <dc:subject/>
  <dc:creator>Salton</dc:creator>
  <cp:keywords/>
  <dc:description/>
  <cp:lastModifiedBy>Fiona Russell</cp:lastModifiedBy>
  <cp:revision>5</cp:revision>
  <cp:lastPrinted>2018-01-29T06:24:00Z</cp:lastPrinted>
  <dcterms:created xsi:type="dcterms:W3CDTF">2021-10-19T04:53:00Z</dcterms:created>
  <dcterms:modified xsi:type="dcterms:W3CDTF">2023-03-20T03:33:00Z</dcterms:modified>
</cp:coreProperties>
</file>